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BC35" w14:textId="77777777" w:rsidR="00FC431B" w:rsidRDefault="00FC431B">
      <w:pPr>
        <w:spacing w:after="0"/>
        <w:ind w:left="-1440" w:right="10800"/>
      </w:pPr>
    </w:p>
    <w:tbl>
      <w:tblPr>
        <w:tblStyle w:val="TableGrid"/>
        <w:tblW w:w="10918" w:type="dxa"/>
        <w:tblInd w:w="-735" w:type="dxa"/>
        <w:tblCellMar>
          <w:top w:w="63" w:type="dxa"/>
          <w:left w:w="75" w:type="dxa"/>
          <w:bottom w:w="9" w:type="dxa"/>
          <w:right w:w="240" w:type="dxa"/>
        </w:tblCellMar>
        <w:tblLook w:val="04A0" w:firstRow="1" w:lastRow="0" w:firstColumn="1" w:lastColumn="0" w:noHBand="0" w:noVBand="1"/>
      </w:tblPr>
      <w:tblGrid>
        <w:gridCol w:w="5459"/>
        <w:gridCol w:w="5459"/>
      </w:tblGrid>
      <w:tr w:rsidR="003642B9" w14:paraId="20F3F715" w14:textId="77777777" w:rsidTr="0A743F1E">
        <w:trPr>
          <w:trHeight w:val="547"/>
        </w:trPr>
        <w:tc>
          <w:tcPr>
            <w:tcW w:w="54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9EB00EA" w14:textId="4D6876A3" w:rsidR="003642B9" w:rsidRPr="004C6AEC" w:rsidRDefault="007B3D0D" w:rsidP="7953289D">
            <w:pPr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9C2B0C" wp14:editId="712C5169">
                  <wp:extent cx="1417320" cy="701040"/>
                  <wp:effectExtent l="0" t="0" r="0" b="3810"/>
                  <wp:docPr id="1" name="Picture 1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78EEBAC" w14:textId="47789F7F" w:rsidR="003642B9" w:rsidRDefault="00E54C93" w:rsidP="7953289D">
            <w:pPr>
              <w:ind w:left="720"/>
              <w:jc w:val="center"/>
              <w:rPr>
                <w:color w:val="auto"/>
                <w:sz w:val="52"/>
                <w:szCs w:val="52"/>
              </w:rPr>
            </w:pPr>
            <w:r w:rsidRPr="7953289D">
              <w:rPr>
                <w:rFonts w:cs="Arial"/>
                <w:b/>
                <w:bCs/>
                <w:color w:val="auto"/>
                <w:sz w:val="52"/>
                <w:szCs w:val="52"/>
              </w:rPr>
              <w:t>SOAR</w:t>
            </w:r>
            <w:r w:rsidR="003A33F0" w:rsidRPr="7953289D">
              <w:rPr>
                <w:rFonts w:cs="Arial"/>
                <w:b/>
                <w:bCs/>
                <w:color w:val="auto"/>
                <w:sz w:val="52"/>
                <w:szCs w:val="52"/>
              </w:rPr>
              <w:t xml:space="preserve"> </w:t>
            </w:r>
            <w:r w:rsidR="00A92461">
              <w:rPr>
                <w:rFonts w:cs="Arial"/>
                <w:b/>
                <w:bCs/>
                <w:color w:val="auto"/>
                <w:sz w:val="52"/>
                <w:szCs w:val="52"/>
              </w:rPr>
              <w:t>Specialist</w:t>
            </w:r>
          </w:p>
        </w:tc>
      </w:tr>
      <w:tr w:rsidR="004142B6" w14:paraId="050899EC" w14:textId="77777777" w:rsidTr="0A743F1E">
        <w:trPr>
          <w:trHeight w:val="549"/>
        </w:trPr>
        <w:tc>
          <w:tcPr>
            <w:tcW w:w="545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A5AB30D" w14:textId="792574E5" w:rsidR="004142B6" w:rsidRPr="004C6AEC" w:rsidRDefault="004142B6" w:rsidP="7953289D">
            <w:pPr>
              <w:ind w:left="56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7953289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Program: </w:t>
            </w:r>
            <w:r w:rsidR="00911CA7" w:rsidRPr="7953289D">
              <w:rPr>
                <w:rFonts w:asciiTheme="minorHAnsi" w:hAnsiTheme="minorHAnsi"/>
                <w:color w:val="auto"/>
                <w:sz w:val="24"/>
                <w:szCs w:val="24"/>
              </w:rPr>
              <w:t>Financial &amp; Housing Stability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93CC12" w14:textId="6205DE75" w:rsidR="004142B6" w:rsidRPr="008B6AD3" w:rsidRDefault="004142B6" w:rsidP="004142B6">
            <w:pPr>
              <w:ind w:left="56"/>
              <w:rPr>
                <w:sz w:val="24"/>
                <w:szCs w:val="24"/>
              </w:rPr>
            </w:pPr>
            <w:r w:rsidRPr="75ADFAB1">
              <w:rPr>
                <w:sz w:val="24"/>
                <w:szCs w:val="24"/>
              </w:rPr>
              <w:t xml:space="preserve">Reports to: </w:t>
            </w:r>
            <w:r w:rsidR="082C44FF" w:rsidRPr="75ADFAB1">
              <w:rPr>
                <w:sz w:val="24"/>
                <w:szCs w:val="24"/>
              </w:rPr>
              <w:t>SOAR Program Coordinator</w:t>
            </w:r>
          </w:p>
        </w:tc>
      </w:tr>
      <w:tr w:rsidR="004142B6" w14:paraId="0A4ED65D" w14:textId="77777777" w:rsidTr="0A743F1E">
        <w:trPr>
          <w:trHeight w:val="547"/>
        </w:trPr>
        <w:tc>
          <w:tcPr>
            <w:tcW w:w="54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2119FA" w14:textId="160BF0CB" w:rsidR="004142B6" w:rsidRPr="004C6AEC" w:rsidRDefault="004142B6" w:rsidP="7953289D">
            <w:pPr>
              <w:ind w:left="67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7953289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Job Location: </w:t>
            </w:r>
            <w:r w:rsidR="00207901">
              <w:rPr>
                <w:rFonts w:asciiTheme="minorHAnsi" w:hAnsiTheme="minorHAnsi"/>
                <w:color w:val="auto"/>
                <w:sz w:val="24"/>
                <w:szCs w:val="24"/>
              </w:rPr>
              <w:t>P</w:t>
            </w:r>
            <w:r w:rsidR="00207901">
              <w:rPr>
                <w:color w:val="auto"/>
              </w:rPr>
              <w:t>ecan Gardens</w:t>
            </w:r>
          </w:p>
          <w:p w14:paraId="36059BDF" w14:textId="7F839964" w:rsidR="004142B6" w:rsidRPr="004C6AEC" w:rsidRDefault="004142B6" w:rsidP="00594D7B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398924" w14:textId="3BB90716" w:rsidR="004142B6" w:rsidRPr="008B6AD3" w:rsidRDefault="004142B6" w:rsidP="670B5415">
            <w:pPr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B6AD3">
              <w:rPr>
                <w:sz w:val="24"/>
                <w:szCs w:val="24"/>
              </w:rPr>
              <w:t>Position Status</w:t>
            </w:r>
            <w:r w:rsidR="7803C6BD" w:rsidRPr="008B6AD3">
              <w:rPr>
                <w:sz w:val="24"/>
                <w:szCs w:val="24"/>
              </w:rPr>
              <w:t>: Full</w:t>
            </w:r>
            <w:r w:rsidR="00E900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 w:rsidR="00E90068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55B39">
              <w:rPr>
                <w:rFonts w:ascii="Arial" w:hAnsi="Arial"/>
                <w:sz w:val="24"/>
                <w:szCs w:val="24"/>
              </w:rPr>
            </w:r>
            <w:r w:rsidR="00C55B39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900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  <w:r w:rsidRPr="008B6AD3">
              <w:rPr>
                <w:sz w:val="24"/>
                <w:szCs w:val="24"/>
              </w:rPr>
              <w:t xml:space="preserve">-time  </w:t>
            </w:r>
          </w:p>
        </w:tc>
      </w:tr>
      <w:tr w:rsidR="006C7190" w:rsidRPr="006C7190" w14:paraId="2E3A6BE9" w14:textId="77777777" w:rsidTr="0A743F1E">
        <w:trPr>
          <w:trHeight w:val="547"/>
        </w:trPr>
        <w:tc>
          <w:tcPr>
            <w:tcW w:w="54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D826EAD" w14:textId="2003DF0E" w:rsidR="006C7190" w:rsidRPr="004C6AEC" w:rsidRDefault="006C7190" w:rsidP="670B5415">
            <w:pPr>
              <w:ind w:left="67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670B5415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FLSA </w:t>
            </w:r>
            <w:r w:rsidR="00B847B7" w:rsidRPr="670B5415">
              <w:rPr>
                <w:rFonts w:asciiTheme="minorHAnsi" w:hAnsiTheme="minorHAnsi"/>
                <w:sz w:val="24"/>
                <w:szCs w:val="24"/>
                <w:lang w:val="fr-FR"/>
              </w:rPr>
              <w:t>Classification :</w:t>
            </w:r>
            <w:r w:rsidRPr="670B5415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r w:rsidR="003B6B2B" w:rsidRPr="670B5415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B6B2B" w:rsidRPr="670B5415">
              <w:rPr>
                <w:rFonts w:asciiTheme="minorHAnsi" w:hAnsiTheme="minorHAnsi"/>
                <w:sz w:val="24"/>
                <w:szCs w:val="24"/>
                <w:lang w:val="fr-FR"/>
              </w:rPr>
              <w:instrText xml:space="preserve"> FORMCHECKBOX </w:instrText>
            </w:r>
            <w:r w:rsidR="00C55B39">
              <w:rPr>
                <w:rFonts w:asciiTheme="minorHAnsi" w:hAnsiTheme="minorHAnsi"/>
                <w:sz w:val="24"/>
                <w:szCs w:val="24"/>
              </w:rPr>
            </w:r>
            <w:r w:rsidR="00C55B3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B6B2B" w:rsidRPr="670B5415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670B5415">
              <w:rPr>
                <w:rFonts w:asciiTheme="minorHAnsi" w:hAnsiTheme="minorHAnsi"/>
                <w:sz w:val="24"/>
                <w:szCs w:val="24"/>
                <w:lang w:val="fr-FR"/>
              </w:rPr>
              <w:t>Non-exempt</w:t>
            </w:r>
          </w:p>
        </w:tc>
        <w:tc>
          <w:tcPr>
            <w:tcW w:w="54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DCA1DC" w14:textId="3C61A9ED" w:rsidR="006C7190" w:rsidRPr="006C7190" w:rsidRDefault="006C7190">
            <w:pPr>
              <w:ind w:left="67"/>
              <w:rPr>
                <w:sz w:val="24"/>
                <w:szCs w:val="24"/>
                <w:lang w:val="fr-FR"/>
              </w:rPr>
            </w:pPr>
            <w:r w:rsidRPr="75ADFAB1">
              <w:rPr>
                <w:sz w:val="24"/>
                <w:szCs w:val="24"/>
              </w:rPr>
              <w:t>Salary Range</w:t>
            </w:r>
            <w:r w:rsidR="39711A73" w:rsidRPr="75ADFAB1">
              <w:rPr>
                <w:sz w:val="24"/>
                <w:szCs w:val="24"/>
              </w:rPr>
              <w:t>: $</w:t>
            </w:r>
            <w:r w:rsidR="5A2B27A1" w:rsidRPr="75ADFAB1">
              <w:rPr>
                <w:sz w:val="24"/>
                <w:szCs w:val="24"/>
              </w:rPr>
              <w:t>2</w:t>
            </w:r>
            <w:r w:rsidR="4338CC12" w:rsidRPr="75ADFAB1">
              <w:rPr>
                <w:sz w:val="24"/>
                <w:szCs w:val="24"/>
              </w:rPr>
              <w:t>5.52</w:t>
            </w:r>
            <w:r w:rsidR="00ED23B4">
              <w:rPr>
                <w:sz w:val="24"/>
                <w:szCs w:val="24"/>
              </w:rPr>
              <w:t>-$26.25</w:t>
            </w:r>
            <w:r w:rsidR="006F204B" w:rsidRPr="75ADFAB1">
              <w:rPr>
                <w:sz w:val="24"/>
                <w:szCs w:val="24"/>
              </w:rPr>
              <w:t xml:space="preserve"> </w:t>
            </w:r>
            <w:r w:rsidR="00A92461" w:rsidRPr="75ADFAB1">
              <w:rPr>
                <w:sz w:val="24"/>
                <w:szCs w:val="24"/>
              </w:rPr>
              <w:t>/</w:t>
            </w:r>
            <w:r w:rsidR="00D82061" w:rsidRPr="75ADFAB1">
              <w:rPr>
                <w:sz w:val="24"/>
                <w:szCs w:val="24"/>
              </w:rPr>
              <w:t xml:space="preserve"> </w:t>
            </w:r>
            <w:r w:rsidR="00A92461" w:rsidRPr="75ADFAB1">
              <w:rPr>
                <w:sz w:val="24"/>
                <w:szCs w:val="24"/>
              </w:rPr>
              <w:t>hour</w:t>
            </w:r>
          </w:p>
        </w:tc>
      </w:tr>
      <w:tr w:rsidR="00FC431B" w:rsidRPr="00864D6F" w14:paraId="525A9132" w14:textId="77777777" w:rsidTr="0A743F1E">
        <w:trPr>
          <w:trHeight w:val="832"/>
        </w:trPr>
        <w:tc>
          <w:tcPr>
            <w:tcW w:w="109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D90C42" w14:textId="6D08CAEF" w:rsidR="00C65E1C" w:rsidRDefault="00B847B7" w:rsidP="00B847B7">
            <w:pPr>
              <w:rPr>
                <w:rFonts w:eastAsia="Arial Unicode MS" w:cstheme="minorBidi"/>
                <w:sz w:val="24"/>
                <w:szCs w:val="24"/>
              </w:rPr>
            </w:pPr>
            <w:r w:rsidRPr="00B847B7">
              <w:rPr>
                <w:rFonts w:eastAsia="Arial Unicode MS" w:cstheme="minorBidi"/>
                <w:sz w:val="24"/>
                <w:szCs w:val="24"/>
              </w:rPr>
              <w:t>SOAR Specialist will provide application assistance to unsheltered individuals</w:t>
            </w:r>
            <w:r>
              <w:rPr>
                <w:rFonts w:eastAsia="Arial Unicode MS" w:cstheme="minorBidi"/>
                <w:sz w:val="24"/>
                <w:szCs w:val="24"/>
              </w:rPr>
              <w:t xml:space="preserve"> and recently housed formally homeless individuals </w:t>
            </w:r>
            <w:r w:rsidRPr="00B847B7">
              <w:rPr>
                <w:rFonts w:eastAsia="Arial Unicode MS" w:cstheme="minorBidi"/>
                <w:sz w:val="24"/>
                <w:szCs w:val="24"/>
              </w:rPr>
              <w:t>as they take the next step in their journey to stable housing. SSI/SSDI Outreach, Access, and Recovery</w:t>
            </w:r>
            <w:r>
              <w:rPr>
                <w:rFonts w:eastAsia="Arial Unicode MS" w:cstheme="minorBidi"/>
                <w:sz w:val="24"/>
                <w:szCs w:val="24"/>
              </w:rPr>
              <w:t xml:space="preserve"> </w:t>
            </w:r>
            <w:r w:rsidRPr="00B847B7">
              <w:rPr>
                <w:rFonts w:eastAsia="Arial Unicode MS" w:cstheme="minorBidi"/>
                <w:sz w:val="24"/>
                <w:szCs w:val="24"/>
              </w:rPr>
              <w:t>(SOAR) is a model that helps</w:t>
            </w:r>
            <w:r>
              <w:rPr>
                <w:rFonts w:eastAsia="Arial Unicode MS" w:cstheme="minorBidi"/>
                <w:sz w:val="24"/>
                <w:szCs w:val="24"/>
              </w:rPr>
              <w:t xml:space="preserve"> </w:t>
            </w:r>
            <w:r w:rsidRPr="00B847B7">
              <w:rPr>
                <w:rFonts w:eastAsia="Arial Unicode MS" w:cstheme="minorBidi"/>
                <w:sz w:val="24"/>
                <w:szCs w:val="24"/>
              </w:rPr>
              <w:t>individuals experiencing or at risk of homelessness who have a serious</w:t>
            </w:r>
            <w:r>
              <w:rPr>
                <w:rFonts w:eastAsia="Arial Unicode MS" w:cstheme="minorBidi"/>
                <w:sz w:val="24"/>
                <w:szCs w:val="24"/>
              </w:rPr>
              <w:t xml:space="preserve"> </w:t>
            </w:r>
            <w:r w:rsidRPr="00B847B7">
              <w:rPr>
                <w:rFonts w:eastAsia="Arial Unicode MS" w:cstheme="minorBidi"/>
                <w:sz w:val="24"/>
                <w:szCs w:val="24"/>
              </w:rPr>
              <w:t>mental illness, medical impairment, and/or a co-occurring substance use disorder apply for Social</w:t>
            </w:r>
            <w:r>
              <w:rPr>
                <w:rFonts w:eastAsia="Arial Unicode MS" w:cstheme="minorBidi"/>
                <w:sz w:val="24"/>
                <w:szCs w:val="24"/>
              </w:rPr>
              <w:t xml:space="preserve"> </w:t>
            </w:r>
            <w:r w:rsidRPr="00B847B7">
              <w:rPr>
                <w:rFonts w:eastAsia="Arial Unicode MS" w:cstheme="minorBidi"/>
                <w:sz w:val="24"/>
                <w:szCs w:val="24"/>
              </w:rPr>
              <w:t xml:space="preserve">Security disability benefits. </w:t>
            </w:r>
          </w:p>
          <w:p w14:paraId="205D78E1" w14:textId="77777777" w:rsidR="0076711B" w:rsidRPr="00B847B7" w:rsidRDefault="0076711B" w:rsidP="00B847B7">
            <w:pPr>
              <w:rPr>
                <w:rFonts w:eastAsia="Arial Unicode MS" w:cstheme="minorBidi"/>
                <w:sz w:val="24"/>
                <w:szCs w:val="24"/>
              </w:rPr>
            </w:pPr>
          </w:p>
          <w:p w14:paraId="35662708" w14:textId="54EB62D4" w:rsidR="0057620C" w:rsidRPr="00995734" w:rsidRDefault="00B847B7" w:rsidP="00B847B7">
            <w:pPr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</w:pPr>
            <w:r w:rsidRPr="00B847B7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The SOAR Specialist must be able to work in the community and meet</w:t>
            </w:r>
            <w:r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 </w:t>
            </w:r>
            <w:r w:rsidRPr="00B847B7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individuals experiencing</w:t>
            </w:r>
            <w:r w:rsidR="0076711B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 </w:t>
            </w:r>
            <w:r w:rsidRPr="00B847B7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homelessness where they are, including in the woods, under bridges, and in</w:t>
            </w:r>
            <w:r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 </w:t>
            </w:r>
            <w:r w:rsidRPr="00B847B7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abandoned houses. This position provides tailored, ongoing case management support </w:t>
            </w:r>
            <w:proofErr w:type="gramStart"/>
            <w:r w:rsidRPr="00B847B7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specific</w:t>
            </w:r>
            <w:proofErr w:type="gramEnd"/>
            <w:r w:rsidRPr="00B847B7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 to</w:t>
            </w:r>
            <w:r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 </w:t>
            </w:r>
            <w:r w:rsidRPr="00B847B7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connecting them to SSI/SSDI contributing to the goal of long-term housing stability. </w:t>
            </w:r>
            <w:r w:rsidR="00702039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The SOAR </w:t>
            </w:r>
            <w:r w:rsidR="00CE6ECE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Specialist</w:t>
            </w:r>
            <w:r w:rsidR="00702039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 will </w:t>
            </w:r>
            <w:r w:rsidR="002B0F81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work </w:t>
            </w:r>
            <w:r w:rsidR="00296AD0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collaboratively </w:t>
            </w:r>
            <w:r w:rsidR="006E5DC3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with their </w:t>
            </w:r>
            <w:r w:rsidR="00FD10F4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clients to </w:t>
            </w:r>
            <w:r w:rsidR="00C75881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submit disability </w:t>
            </w:r>
            <w:r w:rsidR="00B37902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claims to </w:t>
            </w:r>
            <w:r w:rsidR="00927314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the Social Security Administration (</w:t>
            </w:r>
            <w:r w:rsidR="00B37902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SSA</w:t>
            </w:r>
            <w:r w:rsidR="00927314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)</w:t>
            </w:r>
            <w:r w:rsidR="00FD10F4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. The </w:t>
            </w:r>
            <w:r w:rsidR="00E91D94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SOAR </w:t>
            </w:r>
            <w:r w:rsidR="00CE6ECE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Specialist</w:t>
            </w:r>
            <w:r w:rsidR="00FD10F4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 will </w:t>
            </w:r>
            <w:r w:rsidR="00A95C73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initiate </w:t>
            </w:r>
            <w:r w:rsidR="00A75271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each </w:t>
            </w:r>
            <w:r w:rsidR="0076506D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claim by setting the protective filing date, submitting the clai</w:t>
            </w:r>
            <w:r w:rsidR="00136247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m to SSA, and </w:t>
            </w:r>
            <w:r w:rsidR="00FD10F4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f</w:t>
            </w:r>
            <w:r w:rsidR="00B37902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ollow</w:t>
            </w:r>
            <w:r w:rsidR="00136247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ing </w:t>
            </w:r>
            <w:r w:rsidR="00B37902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the claim throughout the </w:t>
            </w:r>
            <w:r w:rsidR="00787B1D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disability determination </w:t>
            </w:r>
            <w:r w:rsidR="005B1F3B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process as it moves from </w:t>
            </w:r>
            <w:r w:rsidR="0057620C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SSA to Disability Determination Services</w:t>
            </w:r>
            <w:r w:rsidR="00A26300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 (DDS)</w:t>
            </w:r>
            <w:r w:rsidR="0057620C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.</w:t>
            </w:r>
            <w:r w:rsidR="00E758AE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 </w:t>
            </w:r>
            <w:r w:rsidR="007248EB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Throughout </w:t>
            </w:r>
            <w:r w:rsidR="00E91D94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this time, the SOAR </w:t>
            </w:r>
            <w:r w:rsidR="00FB2EC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Specialist </w:t>
            </w:r>
            <w:r w:rsidR="00E91D94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wi</w:t>
            </w:r>
            <w:r w:rsidR="00494070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ll support </w:t>
            </w:r>
            <w:r w:rsidR="00A43DC7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clients </w:t>
            </w:r>
            <w:r w:rsidR="00DC3E91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to</w:t>
            </w:r>
            <w:r w:rsidR="00A43DC7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 access necessary </w:t>
            </w:r>
            <w:r w:rsidR="000D67BD" w:rsidRPr="00995734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medical and mental healthcare.</w:t>
            </w:r>
          </w:p>
          <w:p w14:paraId="2C449E80" w14:textId="5F815F0D" w:rsidR="00B74E56" w:rsidRDefault="00B74E56" w:rsidP="7953289D">
            <w:pPr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</w:pPr>
          </w:p>
          <w:p w14:paraId="67E6536F" w14:textId="45364D86" w:rsidR="00FC431B" w:rsidRPr="009965FD" w:rsidRDefault="005F79F7" w:rsidP="7953289D">
            <w:pPr>
              <w:ind w:left="5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C00A9E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Essential Responsibilities</w:t>
            </w:r>
          </w:p>
          <w:p w14:paraId="6A73AAA1" w14:textId="719B945B" w:rsidR="005507F7" w:rsidRDefault="003345B8" w:rsidP="00EA57AC">
            <w:pPr>
              <w:pStyle w:val="ListParagraph"/>
              <w:numPr>
                <w:ilvl w:val="0"/>
                <w:numId w:val="5"/>
              </w:numPr>
              <w:spacing w:after="8" w:line="216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345B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Demonstrate care and develop significant trust with clients while maintaining strong boundaries in client relationships. </w:t>
            </w:r>
          </w:p>
          <w:p w14:paraId="40096C87" w14:textId="77777777" w:rsidR="00B847B7" w:rsidRPr="002F4183" w:rsidRDefault="00B847B7" w:rsidP="00B847B7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  <w:u w:val="single"/>
              </w:rPr>
            </w:pPr>
            <w:r w:rsidRPr="00DF54AE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M</w:t>
            </w:r>
            <w:r w:rsidRPr="00DF54AE">
              <w:rPr>
                <w:rFonts w:eastAsia="Arial Unicode MS" w:cs="Arial Unicode MS"/>
                <w:color w:val="auto"/>
                <w:sz w:val="24"/>
                <w:szCs w:val="24"/>
              </w:rPr>
              <w:t xml:space="preserve">eet </w:t>
            </w:r>
            <w:r>
              <w:rPr>
                <w:rFonts w:eastAsia="Arial Unicode MS" w:cs="Arial Unicode MS"/>
                <w:color w:val="auto"/>
                <w:sz w:val="24"/>
                <w:szCs w:val="24"/>
              </w:rPr>
              <w:t>with clients in-person</w:t>
            </w:r>
            <w:r w:rsidRPr="00DF54AE">
              <w:rPr>
                <w:rFonts w:eastAsia="Arial Unicode MS" w:cs="Arial Unicode MS"/>
                <w:color w:val="auto"/>
                <w:sz w:val="24"/>
                <w:szCs w:val="24"/>
              </w:rPr>
              <w:t xml:space="preserve"> to</w:t>
            </w:r>
            <w:r>
              <w:rPr>
                <w:rFonts w:eastAsia="Arial Unicode MS" w:cs="Arial Unicode MS"/>
                <w:color w:val="auto"/>
              </w:rPr>
              <w:t xml:space="preserve"> c</w:t>
            </w:r>
            <w:r w:rsidRPr="002F4183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omplete </w:t>
            </w:r>
            <w:r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interviews </w:t>
            </w:r>
            <w:r w:rsidRPr="002F4183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to gather information to complete SSI/SSDI applications or SOAR assisted claims.</w:t>
            </w:r>
          </w:p>
          <w:p w14:paraId="7EABF610" w14:textId="2CFF7A49" w:rsidR="003345B8" w:rsidRPr="003345B8" w:rsidRDefault="003345B8" w:rsidP="003345B8">
            <w:pPr>
              <w:pStyle w:val="ListParagraph"/>
              <w:numPr>
                <w:ilvl w:val="0"/>
                <w:numId w:val="5"/>
              </w:numPr>
              <w:spacing w:after="8" w:line="216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345B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Assist clients with their Social Security paperwork including initial application, reconsiderations, and appeals; assist clients and troubleshoot issues with </w:t>
            </w:r>
            <w:r w:rsidR="00B847B7" w:rsidRPr="003345B8">
              <w:rPr>
                <w:rFonts w:asciiTheme="minorHAnsi" w:hAnsiTheme="minorHAnsi"/>
                <w:color w:val="auto"/>
                <w:sz w:val="24"/>
                <w:szCs w:val="24"/>
              </w:rPr>
              <w:t>application</w:t>
            </w:r>
            <w:r w:rsidR="00B847B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; </w:t>
            </w:r>
            <w:r w:rsidRPr="003345B8">
              <w:rPr>
                <w:rFonts w:asciiTheme="minorHAnsi" w:hAnsiTheme="minorHAnsi"/>
                <w:color w:val="auto"/>
                <w:sz w:val="24"/>
                <w:szCs w:val="24"/>
              </w:rPr>
              <w:t>prepare Social Security applications and appeals.</w:t>
            </w:r>
          </w:p>
          <w:p w14:paraId="58F4AE3A" w14:textId="77777777" w:rsidR="00B847B7" w:rsidRDefault="00DC3E91" w:rsidP="005373FE">
            <w:pPr>
              <w:pStyle w:val="ListParagraph"/>
              <w:numPr>
                <w:ilvl w:val="0"/>
                <w:numId w:val="5"/>
              </w:numPr>
              <w:spacing w:after="8" w:line="216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345B8">
              <w:rPr>
                <w:rFonts w:asciiTheme="minorHAnsi" w:hAnsiTheme="minorHAnsi"/>
                <w:color w:val="auto"/>
                <w:sz w:val="24"/>
                <w:szCs w:val="24"/>
              </w:rPr>
              <w:t>Maintain consistent contact with</w:t>
            </w:r>
            <w:r w:rsidR="003345B8" w:rsidRPr="003345B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clients</w:t>
            </w:r>
            <w:r w:rsidRPr="003345B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based on assessed needs, program policies, and funding guidelines. </w:t>
            </w:r>
          </w:p>
          <w:p w14:paraId="676DBFFA" w14:textId="314D2FE4" w:rsidR="00DC3E91" w:rsidRPr="003345B8" w:rsidRDefault="00DC3E91" w:rsidP="005373FE">
            <w:pPr>
              <w:pStyle w:val="ListParagraph"/>
              <w:numPr>
                <w:ilvl w:val="0"/>
                <w:numId w:val="5"/>
              </w:numPr>
              <w:spacing w:after="8" w:line="216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345B8">
              <w:rPr>
                <w:rFonts w:asciiTheme="minorHAnsi" w:hAnsiTheme="minorHAnsi"/>
                <w:color w:val="auto"/>
                <w:sz w:val="24"/>
                <w:szCs w:val="24"/>
              </w:rPr>
              <w:t>Client visits will include</w:t>
            </w:r>
            <w:r w:rsidR="00B847B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outreach and</w:t>
            </w:r>
            <w:r w:rsidRPr="003345B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engagement on the streets, in parks, in encampments, abandoned buildings, etc., prior to housing and home visits</w:t>
            </w:r>
            <w:r w:rsidR="00B847B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once clients obtain housing. </w:t>
            </w:r>
          </w:p>
          <w:p w14:paraId="02312BA9" w14:textId="08F4770D" w:rsidR="00843399" w:rsidRPr="002F4183" w:rsidRDefault="006D7AC1" w:rsidP="00EA57AC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Collaborate</w:t>
            </w:r>
            <w:r w:rsidR="00843399" w:rsidRPr="002F4183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 </w:t>
            </w:r>
            <w:r w:rsidR="00871A38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with </w:t>
            </w:r>
            <w:r w:rsidR="00843399" w:rsidRPr="002F4183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community partners to identify </w:t>
            </w:r>
            <w:r w:rsidR="00871A38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appropriate </w:t>
            </w:r>
            <w:r w:rsidR="00843399" w:rsidRPr="002F4183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referrals</w:t>
            </w:r>
            <w:r w:rsidR="1CDCC37E" w:rsidRPr="002F4183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.</w:t>
            </w:r>
          </w:p>
          <w:p w14:paraId="3B7270D5" w14:textId="00E15193" w:rsidR="00EA57AC" w:rsidRPr="00A50A2E" w:rsidRDefault="00B9310E" w:rsidP="00EA57AC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u w:val="single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Obtain </w:t>
            </w:r>
            <w:r w:rsidR="00EA57AC" w:rsidRPr="00A50A2E">
              <w:rPr>
                <w:rFonts w:eastAsia="Arial Unicode MS" w:cstheme="minorHAnsi"/>
                <w:sz w:val="24"/>
                <w:szCs w:val="24"/>
              </w:rPr>
              <w:t xml:space="preserve">medical records and other </w:t>
            </w:r>
            <w:r>
              <w:rPr>
                <w:rFonts w:eastAsia="Arial Unicode MS" w:cstheme="minorHAnsi"/>
                <w:sz w:val="24"/>
                <w:szCs w:val="24"/>
              </w:rPr>
              <w:t xml:space="preserve">applicable </w:t>
            </w:r>
            <w:r w:rsidR="00EA57AC" w:rsidRPr="00A50A2E">
              <w:rPr>
                <w:rFonts w:eastAsia="Arial Unicode MS" w:cstheme="minorHAnsi"/>
                <w:sz w:val="24"/>
                <w:szCs w:val="24"/>
              </w:rPr>
              <w:t>information to complete SSI/SSDI applications</w:t>
            </w:r>
            <w:r w:rsidR="00A50A2E">
              <w:rPr>
                <w:rFonts w:eastAsia="Arial Unicode MS" w:cstheme="minorHAnsi"/>
                <w:sz w:val="24"/>
                <w:szCs w:val="24"/>
              </w:rPr>
              <w:t>.</w:t>
            </w:r>
          </w:p>
          <w:p w14:paraId="305F69AE" w14:textId="1C03AE12" w:rsidR="00EA57AC" w:rsidRPr="00A50A2E" w:rsidRDefault="00EA57AC" w:rsidP="00EA57AC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eastAsia="Arial Unicode MS" w:cstheme="minorHAnsi"/>
                <w:sz w:val="24"/>
                <w:szCs w:val="24"/>
                <w:u w:val="single"/>
              </w:rPr>
            </w:pPr>
            <w:r w:rsidRPr="00A50A2E">
              <w:rPr>
                <w:rFonts w:eastAsia="Arial Unicode MS" w:cstheme="minorHAnsi"/>
                <w:sz w:val="24"/>
                <w:szCs w:val="24"/>
              </w:rPr>
              <w:t>Write SOAR Medical Summary Reports for individual applications</w:t>
            </w:r>
            <w:r w:rsidR="004A005A">
              <w:rPr>
                <w:rFonts w:eastAsia="Arial Unicode MS" w:cstheme="minorHAnsi"/>
                <w:sz w:val="24"/>
                <w:szCs w:val="24"/>
              </w:rPr>
              <w:t>.</w:t>
            </w:r>
          </w:p>
          <w:p w14:paraId="57660AEE" w14:textId="4723EF96" w:rsidR="00EA57AC" w:rsidRPr="00555F9E" w:rsidRDefault="00EA57AC" w:rsidP="00EA57AC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eastAsia="Arial Unicode MS" w:cstheme="minorHAnsi"/>
                <w:color w:val="auto"/>
                <w:sz w:val="24"/>
                <w:szCs w:val="24"/>
                <w:u w:val="single"/>
              </w:rPr>
            </w:pPr>
            <w:r w:rsidRPr="00555F9E">
              <w:rPr>
                <w:rFonts w:eastAsia="Arial Unicode MS" w:cstheme="minorHAnsi"/>
                <w:color w:val="auto"/>
                <w:sz w:val="24"/>
                <w:szCs w:val="24"/>
              </w:rPr>
              <w:t xml:space="preserve">Accompany </w:t>
            </w:r>
            <w:r w:rsidR="00BD5FAC" w:rsidRPr="00555F9E">
              <w:rPr>
                <w:rFonts w:eastAsia="Arial Unicode MS" w:cstheme="minorHAnsi"/>
                <w:color w:val="auto"/>
                <w:sz w:val="24"/>
                <w:szCs w:val="24"/>
              </w:rPr>
              <w:t>clients</w:t>
            </w:r>
            <w:r w:rsidRPr="00555F9E">
              <w:rPr>
                <w:rFonts w:eastAsia="Arial Unicode MS" w:cstheme="minorHAnsi"/>
                <w:color w:val="auto"/>
                <w:sz w:val="24"/>
                <w:szCs w:val="24"/>
              </w:rPr>
              <w:t xml:space="preserve"> to appointments at </w:t>
            </w:r>
            <w:r w:rsidR="00C26928" w:rsidRPr="00555F9E">
              <w:rPr>
                <w:rFonts w:eastAsia="Arial Unicode MS" w:cstheme="minorHAnsi"/>
                <w:color w:val="auto"/>
                <w:sz w:val="24"/>
                <w:szCs w:val="24"/>
              </w:rPr>
              <w:t>SSA</w:t>
            </w:r>
            <w:r w:rsidR="00A7759E" w:rsidRPr="00555F9E">
              <w:rPr>
                <w:rFonts w:eastAsia="Arial Unicode MS" w:cstheme="minorHAnsi"/>
                <w:color w:val="auto"/>
                <w:sz w:val="24"/>
                <w:szCs w:val="24"/>
              </w:rPr>
              <w:t xml:space="preserve">. </w:t>
            </w:r>
          </w:p>
          <w:p w14:paraId="00BE3AAF" w14:textId="6EC4458A" w:rsidR="00EA57AC" w:rsidRPr="00B81001" w:rsidRDefault="00BD5FAC" w:rsidP="00EA57AC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eastAsia="Arial Unicode MS" w:cstheme="minorHAnsi"/>
                <w:color w:val="auto"/>
                <w:sz w:val="24"/>
                <w:szCs w:val="24"/>
                <w:u w:val="single"/>
              </w:rPr>
            </w:pPr>
            <w:r>
              <w:rPr>
                <w:rFonts w:eastAsia="Arial Unicode MS" w:cstheme="minorHAnsi"/>
                <w:color w:val="auto"/>
                <w:sz w:val="24"/>
                <w:szCs w:val="24"/>
              </w:rPr>
              <w:t xml:space="preserve">Schedule appointments </w:t>
            </w:r>
            <w:r w:rsidR="00EA57AC" w:rsidRPr="00B81001">
              <w:rPr>
                <w:rFonts w:eastAsia="Arial Unicode MS" w:cstheme="minorHAnsi"/>
                <w:color w:val="auto"/>
                <w:sz w:val="24"/>
                <w:szCs w:val="24"/>
              </w:rPr>
              <w:t xml:space="preserve">to </w:t>
            </w:r>
            <w:r w:rsidR="0019396B" w:rsidRPr="00B81001">
              <w:rPr>
                <w:rFonts w:eastAsia="Arial Unicode MS" w:cstheme="minorHAnsi"/>
                <w:color w:val="auto"/>
                <w:sz w:val="24"/>
                <w:szCs w:val="24"/>
              </w:rPr>
              <w:t>healthcare providers and specialists</w:t>
            </w:r>
            <w:r w:rsidR="002B6275" w:rsidRPr="00B81001">
              <w:rPr>
                <w:rFonts w:eastAsia="Arial Unicode MS" w:cstheme="minorHAnsi"/>
                <w:color w:val="auto"/>
                <w:sz w:val="24"/>
                <w:szCs w:val="24"/>
              </w:rPr>
              <w:t xml:space="preserve"> and accompany clients </w:t>
            </w:r>
            <w:r w:rsidR="00B81001">
              <w:rPr>
                <w:rFonts w:eastAsia="Arial Unicode MS" w:cstheme="minorHAnsi"/>
                <w:color w:val="auto"/>
                <w:sz w:val="24"/>
                <w:szCs w:val="24"/>
              </w:rPr>
              <w:t>as</w:t>
            </w:r>
            <w:r w:rsidR="002B6275" w:rsidRPr="00B81001">
              <w:rPr>
                <w:rFonts w:eastAsia="Arial Unicode MS" w:cstheme="minorHAnsi"/>
                <w:color w:val="auto"/>
                <w:sz w:val="24"/>
                <w:szCs w:val="24"/>
              </w:rPr>
              <w:t xml:space="preserve"> needed. </w:t>
            </w:r>
          </w:p>
          <w:p w14:paraId="00998238" w14:textId="1D6EF473" w:rsidR="00843399" w:rsidRPr="004C6AEC" w:rsidRDefault="00843399" w:rsidP="00EA57AC">
            <w:pPr>
              <w:pStyle w:val="ListParagraph"/>
              <w:numPr>
                <w:ilvl w:val="0"/>
                <w:numId w:val="5"/>
              </w:numPr>
              <w:spacing w:line="254" w:lineRule="auto"/>
              <w:rPr>
                <w:rFonts w:asciiTheme="minorHAnsi" w:hAnsiTheme="minorHAnsi"/>
                <w:sz w:val="24"/>
                <w:szCs w:val="24"/>
              </w:rPr>
            </w:pPr>
            <w:r w:rsidRPr="7953289D">
              <w:rPr>
                <w:rFonts w:asciiTheme="minorHAnsi" w:hAnsiTheme="minorHAnsi"/>
                <w:sz w:val="24"/>
                <w:szCs w:val="24"/>
              </w:rPr>
              <w:t>Work co</w:t>
            </w:r>
            <w:r w:rsidR="00434868">
              <w:rPr>
                <w:rFonts w:asciiTheme="minorHAnsi" w:hAnsiTheme="minorHAnsi"/>
                <w:sz w:val="24"/>
                <w:szCs w:val="24"/>
              </w:rPr>
              <w:t>llaboratively</w:t>
            </w:r>
            <w:r w:rsidRPr="7953289D">
              <w:rPr>
                <w:rFonts w:asciiTheme="minorHAnsi" w:hAnsiTheme="minorHAnsi"/>
                <w:sz w:val="24"/>
                <w:szCs w:val="24"/>
              </w:rPr>
              <w:t xml:space="preserve"> with </w:t>
            </w:r>
            <w:r w:rsidR="00DF62B8">
              <w:rPr>
                <w:rFonts w:asciiTheme="minorHAnsi" w:hAnsiTheme="minorHAnsi"/>
                <w:sz w:val="24"/>
                <w:szCs w:val="24"/>
              </w:rPr>
              <w:t xml:space="preserve">community partners and </w:t>
            </w:r>
            <w:r w:rsidR="0076711B">
              <w:rPr>
                <w:rFonts w:asciiTheme="minorHAnsi" w:hAnsiTheme="minorHAnsi"/>
                <w:sz w:val="24"/>
                <w:szCs w:val="24"/>
              </w:rPr>
              <w:t>internal</w:t>
            </w:r>
            <w:r w:rsidRPr="7953289D">
              <w:rPr>
                <w:rFonts w:asciiTheme="minorHAnsi" w:hAnsiTheme="minorHAnsi"/>
                <w:sz w:val="24"/>
                <w:szCs w:val="24"/>
              </w:rPr>
              <w:t xml:space="preserve"> staff to </w:t>
            </w:r>
            <w:r w:rsidR="00412E5E">
              <w:rPr>
                <w:rFonts w:asciiTheme="minorHAnsi" w:hAnsiTheme="minorHAnsi"/>
                <w:sz w:val="24"/>
                <w:szCs w:val="24"/>
              </w:rPr>
              <w:t xml:space="preserve">coordinate </w:t>
            </w:r>
            <w:r w:rsidRPr="7953289D">
              <w:rPr>
                <w:rFonts w:asciiTheme="minorHAnsi" w:hAnsiTheme="minorHAnsi"/>
                <w:sz w:val="24"/>
                <w:szCs w:val="24"/>
              </w:rPr>
              <w:t xml:space="preserve">services </w:t>
            </w:r>
            <w:r w:rsidR="0076711B"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proofErr w:type="gramStart"/>
            <w:r w:rsidRPr="7953289D">
              <w:rPr>
                <w:rFonts w:asciiTheme="minorHAnsi" w:hAnsiTheme="minorHAnsi"/>
                <w:sz w:val="24"/>
                <w:szCs w:val="24"/>
              </w:rPr>
              <w:t>supports</w:t>
            </w:r>
            <w:proofErr w:type="gramEnd"/>
            <w:r w:rsidRPr="7953289D"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r w:rsidR="005362AD">
              <w:rPr>
                <w:rFonts w:asciiTheme="minorHAnsi" w:hAnsiTheme="minorHAnsi"/>
                <w:sz w:val="24"/>
                <w:szCs w:val="24"/>
              </w:rPr>
              <w:t xml:space="preserve">mutual </w:t>
            </w:r>
            <w:r w:rsidR="002A23A1">
              <w:rPr>
                <w:rFonts w:asciiTheme="minorHAnsi" w:hAnsiTheme="minorHAnsi"/>
                <w:sz w:val="24"/>
                <w:szCs w:val="24"/>
              </w:rPr>
              <w:t>clients</w:t>
            </w:r>
            <w:r w:rsidRPr="7953289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F842E2B" w14:textId="2039CE90" w:rsidR="00843399" w:rsidRDefault="00843399" w:rsidP="00EA57AC">
            <w:pPr>
              <w:pStyle w:val="ListParagraph"/>
              <w:numPr>
                <w:ilvl w:val="0"/>
                <w:numId w:val="5"/>
              </w:numPr>
              <w:spacing w:after="18" w:line="243" w:lineRule="auto"/>
              <w:rPr>
                <w:rFonts w:asciiTheme="minorHAnsi" w:hAnsiTheme="minorHAnsi"/>
                <w:sz w:val="24"/>
                <w:szCs w:val="24"/>
              </w:rPr>
            </w:pPr>
            <w:r w:rsidRPr="7953289D">
              <w:rPr>
                <w:rFonts w:asciiTheme="minorHAnsi" w:hAnsiTheme="minorHAnsi"/>
                <w:sz w:val="24"/>
                <w:szCs w:val="24"/>
              </w:rPr>
              <w:lastRenderedPageBreak/>
              <w:t>Complete data entry and contract reporting within required parameters</w:t>
            </w:r>
            <w:r w:rsidR="07700273" w:rsidRPr="7953289D">
              <w:rPr>
                <w:rFonts w:asciiTheme="minorHAnsi" w:hAnsiTheme="minorHAnsi"/>
                <w:sz w:val="24"/>
                <w:szCs w:val="24"/>
              </w:rPr>
              <w:t xml:space="preserve"> in both agency and HMIS databases</w:t>
            </w:r>
            <w:r w:rsidRPr="7953289D">
              <w:rPr>
                <w:rFonts w:asciiTheme="minorHAnsi" w:hAnsiTheme="minorHAnsi"/>
                <w:sz w:val="24"/>
                <w:szCs w:val="24"/>
              </w:rPr>
              <w:t>.</w:t>
            </w:r>
            <w:r w:rsidR="00B847B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3147A39" w14:textId="77777777" w:rsidR="002A23A1" w:rsidRPr="004C6AEC" w:rsidRDefault="002A23A1" w:rsidP="002A23A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 w:rsidRPr="7953289D">
              <w:rPr>
                <w:rFonts w:asciiTheme="minorHAnsi" w:hAnsiTheme="minorHAnsi"/>
                <w:sz w:val="24"/>
                <w:szCs w:val="24"/>
              </w:rPr>
              <w:t xml:space="preserve">Conduct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community </w:t>
            </w:r>
            <w:r w:rsidRPr="7953289D">
              <w:rPr>
                <w:rFonts w:asciiTheme="minorHAnsi" w:hAnsiTheme="minorHAnsi"/>
                <w:sz w:val="24"/>
                <w:szCs w:val="24"/>
              </w:rPr>
              <w:t>outreach and presentations related to SOAR specific topics and processes.</w:t>
            </w:r>
          </w:p>
          <w:p w14:paraId="73A1D68A" w14:textId="73E02DAB" w:rsidR="002A23A1" w:rsidRPr="00057E9F" w:rsidRDefault="002A23A1" w:rsidP="002A23A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gramStart"/>
            <w:r w:rsidRPr="7953289D">
              <w:rPr>
                <w:rFonts w:asciiTheme="minorHAnsi" w:hAnsiTheme="minorHAnsi"/>
                <w:sz w:val="24"/>
                <w:szCs w:val="24"/>
              </w:rPr>
              <w:t>Attend</w:t>
            </w:r>
            <w:proofErr w:type="gramEnd"/>
            <w:r w:rsidRPr="7953289D">
              <w:rPr>
                <w:rFonts w:asciiTheme="minorHAnsi" w:hAnsiTheme="minorHAnsi"/>
                <w:sz w:val="24"/>
                <w:szCs w:val="24"/>
              </w:rPr>
              <w:t xml:space="preserve"> agency staff meetings, trainings, functions, and </w:t>
            </w:r>
            <w:r w:rsidR="00ED5F96">
              <w:rPr>
                <w:rFonts w:asciiTheme="minorHAnsi" w:hAnsiTheme="minorHAnsi"/>
                <w:sz w:val="24"/>
                <w:szCs w:val="24"/>
              </w:rPr>
              <w:t xml:space="preserve">other </w:t>
            </w:r>
            <w:r w:rsidRPr="7953289D">
              <w:rPr>
                <w:rFonts w:asciiTheme="minorHAnsi" w:hAnsiTheme="minorHAnsi"/>
                <w:sz w:val="24"/>
                <w:szCs w:val="24"/>
              </w:rPr>
              <w:t xml:space="preserve">activities </w:t>
            </w:r>
            <w:r w:rsidR="00AE32F3" w:rsidRPr="00057E9F">
              <w:rPr>
                <w:rFonts w:asciiTheme="minorHAnsi" w:hAnsiTheme="minorHAnsi"/>
                <w:color w:val="auto"/>
                <w:sz w:val="24"/>
                <w:szCs w:val="24"/>
              </w:rPr>
              <w:t>as</w:t>
            </w:r>
            <w:r w:rsidR="009B2971" w:rsidRPr="00057E9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693535" w:rsidRPr="00057E9F">
              <w:rPr>
                <w:rFonts w:asciiTheme="minorHAnsi" w:hAnsiTheme="minorHAnsi"/>
                <w:color w:val="auto"/>
                <w:sz w:val="24"/>
                <w:szCs w:val="24"/>
              </w:rPr>
              <w:t>needed</w:t>
            </w:r>
            <w:r w:rsidRPr="00057E9F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</w:p>
          <w:p w14:paraId="6A8AE393" w14:textId="77777777" w:rsidR="003345B8" w:rsidRPr="003345B8" w:rsidRDefault="00843399" w:rsidP="00EA57AC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inorHAnsi" w:eastAsia="Arial Unicode MS" w:hAnsiTheme="minorHAnsi" w:cs="Arial Unicode MS"/>
                <w:sz w:val="24"/>
                <w:szCs w:val="24"/>
                <w:u w:val="single"/>
              </w:rPr>
            </w:pPr>
            <w:r w:rsidRPr="7953289D">
              <w:rPr>
                <w:rFonts w:asciiTheme="minorHAnsi" w:eastAsia="Arial Unicode MS" w:hAnsiTheme="minorHAnsi" w:cs="Arial Unicode MS"/>
                <w:sz w:val="24"/>
                <w:szCs w:val="24"/>
              </w:rPr>
              <w:t>Assist the team with administrative tasks or special projects as needed</w:t>
            </w:r>
            <w:r w:rsidR="06DE8DC0" w:rsidRPr="7953289D">
              <w:rPr>
                <w:rFonts w:asciiTheme="minorHAnsi" w:eastAsia="Arial Unicode MS" w:hAnsiTheme="minorHAnsi" w:cs="Arial Unicode MS"/>
                <w:sz w:val="24"/>
                <w:szCs w:val="24"/>
              </w:rPr>
              <w:t>.</w:t>
            </w:r>
            <w:r w:rsidR="003345B8">
              <w:t xml:space="preserve"> </w:t>
            </w:r>
          </w:p>
          <w:p w14:paraId="0591571A" w14:textId="7A5002DD" w:rsidR="00843399" w:rsidRPr="003345B8" w:rsidRDefault="003345B8" w:rsidP="00EA57AC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inorHAnsi" w:eastAsia="Arial Unicode MS" w:hAnsiTheme="minorHAnsi" w:cs="Arial Unicode MS"/>
                <w:sz w:val="24"/>
                <w:szCs w:val="24"/>
                <w:u w:val="single"/>
              </w:rPr>
            </w:pPr>
            <w:r w:rsidRPr="003345B8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Maintain a caseload of approximately 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20</w:t>
            </w:r>
            <w:r w:rsidRPr="003345B8">
              <w:rPr>
                <w:rFonts w:asciiTheme="minorHAnsi" w:eastAsia="Arial Unicode MS" w:hAnsiTheme="minorHAnsi" w:cs="Arial Unicode MS"/>
                <w:sz w:val="24"/>
                <w:szCs w:val="24"/>
              </w:rPr>
              <w:t>-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2</w:t>
            </w:r>
            <w:r w:rsidRPr="003345B8">
              <w:rPr>
                <w:rFonts w:asciiTheme="minorHAnsi" w:eastAsia="Arial Unicode MS" w:hAnsiTheme="minorHAnsi" w:cs="Arial Unicode MS"/>
                <w:sz w:val="24"/>
                <w:szCs w:val="24"/>
              </w:rPr>
              <w:t>5 clients at any given time.</w:t>
            </w:r>
          </w:p>
          <w:p w14:paraId="3E4F8A0D" w14:textId="77777777" w:rsidR="003345B8" w:rsidRPr="004C6AEC" w:rsidRDefault="003345B8" w:rsidP="003345B8">
            <w:pPr>
              <w:pStyle w:val="ListParagraph"/>
              <w:contextualSpacing w:val="0"/>
              <w:rPr>
                <w:rFonts w:asciiTheme="minorHAnsi" w:eastAsia="Arial Unicode MS" w:hAnsiTheme="minorHAnsi" w:cs="Arial Unicode MS"/>
                <w:sz w:val="24"/>
                <w:szCs w:val="24"/>
                <w:u w:val="single"/>
              </w:rPr>
            </w:pPr>
          </w:p>
          <w:p w14:paraId="18A666C2" w14:textId="6E837BEE" w:rsidR="006C7190" w:rsidRDefault="006C7190" w:rsidP="00443029">
            <w:pPr>
              <w:shd w:val="clear" w:color="auto" w:fill="FFFFFF" w:themeFill="background1"/>
              <w:ind w:left="1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4007342C">
              <w:rPr>
                <w:rFonts w:asciiTheme="minorHAnsi" w:hAnsiTheme="minorHAnsi"/>
                <w:b/>
                <w:bCs/>
                <w:sz w:val="24"/>
                <w:szCs w:val="24"/>
              </w:rPr>
              <w:t>Competencies</w:t>
            </w:r>
          </w:p>
          <w:p w14:paraId="69BB5D84" w14:textId="4F1ECD03" w:rsidR="008245CE" w:rsidRDefault="00415B57" w:rsidP="4007342C">
            <w:pPr>
              <w:pStyle w:val="ListParagraph"/>
              <w:numPr>
                <w:ilvl w:val="0"/>
                <w:numId w:val="5"/>
              </w:numPr>
              <w:spacing w:line="234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4007342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Strong </w:t>
            </w:r>
            <w:r w:rsidR="00F83BC9" w:rsidRPr="4007342C">
              <w:rPr>
                <w:rFonts w:asciiTheme="minorHAnsi" w:hAnsiTheme="minorHAnsi"/>
                <w:color w:val="auto"/>
                <w:sz w:val="24"/>
                <w:szCs w:val="24"/>
              </w:rPr>
              <w:t>communication</w:t>
            </w:r>
            <w:r w:rsidR="00BE6160" w:rsidRPr="4007342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, </w:t>
            </w:r>
            <w:r w:rsidR="00F83BC9" w:rsidRPr="4007342C">
              <w:rPr>
                <w:rFonts w:asciiTheme="minorHAnsi" w:hAnsiTheme="minorHAnsi"/>
                <w:color w:val="auto"/>
                <w:sz w:val="24"/>
                <w:szCs w:val="24"/>
              </w:rPr>
              <w:t>interpersonal</w:t>
            </w:r>
            <w:r w:rsidR="00BE6160" w:rsidRPr="4007342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, </w:t>
            </w:r>
            <w:r w:rsidR="00B83E9A" w:rsidRPr="4007342C">
              <w:rPr>
                <w:rFonts w:asciiTheme="minorHAnsi" w:hAnsiTheme="minorHAnsi"/>
                <w:color w:val="auto"/>
                <w:sz w:val="24"/>
                <w:szCs w:val="24"/>
              </w:rPr>
              <w:t>and organizational</w:t>
            </w:r>
            <w:r w:rsidR="00F83BC9" w:rsidRPr="4007342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skills</w:t>
            </w:r>
            <w:r w:rsidR="008245CE" w:rsidRPr="4007342C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</w:p>
          <w:p w14:paraId="4CDC9DF0" w14:textId="4B58E11B" w:rsidR="0076711B" w:rsidRPr="0076711B" w:rsidRDefault="0076711B" w:rsidP="0076711B">
            <w:pPr>
              <w:pStyle w:val="ListParagraph"/>
              <w:numPr>
                <w:ilvl w:val="0"/>
                <w:numId w:val="5"/>
              </w:numPr>
              <w:spacing w:line="234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6711B">
              <w:rPr>
                <w:rFonts w:asciiTheme="minorHAnsi" w:hAnsiTheme="minorHAnsi"/>
                <w:color w:val="auto"/>
                <w:sz w:val="24"/>
                <w:szCs w:val="24"/>
              </w:rPr>
              <w:t>Compassion for and ability to maintain professional boundaries for people who are struggling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76711B">
              <w:rPr>
                <w:rFonts w:asciiTheme="minorHAnsi" w:hAnsiTheme="minorHAnsi"/>
                <w:color w:val="auto"/>
                <w:sz w:val="24"/>
                <w:szCs w:val="24"/>
              </w:rPr>
              <w:t>with a variety of challenges, including homelessness, mental illness, and addiction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</w:p>
          <w:p w14:paraId="36BCE53B" w14:textId="00103FC7" w:rsidR="00DE4343" w:rsidRPr="00736E23" w:rsidRDefault="00DE4343" w:rsidP="00EA57AC">
            <w:pPr>
              <w:pStyle w:val="ListParagraph"/>
              <w:numPr>
                <w:ilvl w:val="0"/>
                <w:numId w:val="5"/>
              </w:numPr>
              <w:spacing w:after="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36E2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Ability to </w:t>
            </w:r>
            <w:r w:rsidR="0076711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demonstrate </w:t>
            </w:r>
            <w:r w:rsidRPr="00736E23">
              <w:rPr>
                <w:rFonts w:asciiTheme="minorHAnsi" w:hAnsiTheme="minorHAnsi"/>
                <w:color w:val="auto"/>
                <w:sz w:val="24"/>
                <w:szCs w:val="24"/>
              </w:rPr>
              <w:t>engagement skills with a challenging population in non-traditional work environments.</w:t>
            </w:r>
          </w:p>
          <w:p w14:paraId="5F39152F" w14:textId="01DA237C" w:rsidR="001C717E" w:rsidRDefault="001C717E" w:rsidP="4007342C">
            <w:pPr>
              <w:pStyle w:val="ListParagraph"/>
              <w:numPr>
                <w:ilvl w:val="0"/>
                <w:numId w:val="5"/>
              </w:numPr>
              <w:spacing w:after="2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4007342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Ability to develop and </w:t>
            </w:r>
            <w:r w:rsidR="00753F17" w:rsidRPr="4007342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sustain </w:t>
            </w:r>
            <w:r w:rsidRPr="4007342C">
              <w:rPr>
                <w:rFonts w:asciiTheme="minorHAnsi" w:hAnsiTheme="minorHAnsi"/>
                <w:color w:val="auto"/>
                <w:sz w:val="24"/>
                <w:szCs w:val="24"/>
              </w:rPr>
              <w:t>collaborative and supportive working relationships with clients, coworkers, volunteers, and external partners</w:t>
            </w:r>
            <w:r w:rsidRPr="4007342C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</w:p>
          <w:p w14:paraId="3DA129CD" w14:textId="1D5459EB" w:rsidR="00FB64BD" w:rsidRDefault="00FB64BD" w:rsidP="4007342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4007342C">
              <w:rPr>
                <w:rFonts w:asciiTheme="minorHAnsi" w:hAnsiTheme="minorHAnsi"/>
                <w:color w:val="auto"/>
                <w:sz w:val="24"/>
                <w:szCs w:val="24"/>
              </w:rPr>
              <w:t>Ability to</w:t>
            </w:r>
            <w:r w:rsidR="00A00A41" w:rsidRPr="4007342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efficiently</w:t>
            </w:r>
            <w:r w:rsidRPr="4007342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produce quality work, adhere to </w:t>
            </w:r>
            <w:r w:rsidR="00C9618E" w:rsidRPr="4007342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agency and </w:t>
            </w:r>
            <w:r w:rsidRPr="4007342C">
              <w:rPr>
                <w:rFonts w:asciiTheme="minorHAnsi" w:hAnsiTheme="minorHAnsi"/>
                <w:color w:val="auto"/>
                <w:sz w:val="24"/>
                <w:szCs w:val="24"/>
              </w:rPr>
              <w:t>contract requirements, and work independently.</w:t>
            </w:r>
          </w:p>
          <w:p w14:paraId="5D1AA92C" w14:textId="5FFB94A8" w:rsidR="00677FE7" w:rsidRPr="00157551" w:rsidRDefault="0076711B" w:rsidP="005D6ECF">
            <w:pPr>
              <w:pStyle w:val="ListParagraph"/>
              <w:numPr>
                <w:ilvl w:val="0"/>
                <w:numId w:val="5"/>
              </w:numPr>
              <w:spacing w:after="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57551">
              <w:rPr>
                <w:rFonts w:asciiTheme="minorHAnsi" w:hAnsiTheme="minorHAnsi"/>
                <w:color w:val="auto"/>
                <w:sz w:val="24"/>
                <w:szCs w:val="24"/>
              </w:rPr>
              <w:t>Strong organizational skills, attention to detail, and ability to meet deadlines frequently and</w:t>
            </w:r>
            <w:r w:rsidR="00157551" w:rsidRPr="0015755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157551">
              <w:rPr>
                <w:rFonts w:asciiTheme="minorHAnsi" w:hAnsiTheme="minorHAnsi"/>
                <w:color w:val="auto"/>
                <w:sz w:val="24"/>
                <w:szCs w:val="24"/>
              </w:rPr>
              <w:t>consistently.</w:t>
            </w:r>
            <w:r w:rsidRPr="00157551">
              <w:rPr>
                <w:rFonts w:asciiTheme="minorHAnsi" w:hAnsiTheme="minorHAnsi"/>
                <w:color w:val="auto"/>
                <w:sz w:val="24"/>
                <w:szCs w:val="24"/>
              </w:rPr>
              <w:cr/>
            </w:r>
            <w:r w:rsidR="00677FE7" w:rsidRPr="00157551">
              <w:rPr>
                <w:rFonts w:asciiTheme="minorHAnsi" w:hAnsiTheme="minorHAnsi"/>
                <w:color w:val="auto"/>
                <w:sz w:val="24"/>
                <w:szCs w:val="24"/>
              </w:rPr>
              <w:t>Ability to prioritize multiple tasks and meet frequent deadlines.</w:t>
            </w:r>
          </w:p>
          <w:p w14:paraId="5E5D56B4" w14:textId="5C3831E2" w:rsidR="00C61C9A" w:rsidRPr="00B946BD" w:rsidRDefault="00C61C9A" w:rsidP="00EA57AC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946B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Ability to adapt and </w:t>
            </w:r>
            <w:r w:rsidR="00B946BD" w:rsidRPr="00B946B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respond </w:t>
            </w:r>
            <w:r w:rsidRPr="00B946B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to the changing needs of the program and clients. </w:t>
            </w:r>
          </w:p>
          <w:p w14:paraId="4C183C2D" w14:textId="4AA7D369" w:rsidR="0073221B" w:rsidRDefault="00067C7C" w:rsidP="4007342C">
            <w:pPr>
              <w:pStyle w:val="ListParagraph"/>
              <w:numPr>
                <w:ilvl w:val="0"/>
                <w:numId w:val="5"/>
              </w:numPr>
              <w:spacing w:after="2" w:line="234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4007342C">
              <w:rPr>
                <w:rFonts w:asciiTheme="minorHAnsi" w:hAnsiTheme="minorHAnsi"/>
                <w:color w:val="auto"/>
                <w:sz w:val="24"/>
                <w:szCs w:val="24"/>
              </w:rPr>
              <w:t>Ability to write comprehensive client summaries using medical and psychiatric</w:t>
            </w:r>
            <w:r w:rsidRPr="4007342C">
              <w:rPr>
                <w:rFonts w:asciiTheme="majorHAnsi" w:eastAsia="Arial Unicode MS" w:hAnsiTheme="majorHAnsi" w:cs="Arial Unicode MS"/>
                <w:color w:val="auto"/>
              </w:rPr>
              <w:t xml:space="preserve"> </w:t>
            </w:r>
            <w:r w:rsidRPr="4007342C">
              <w:rPr>
                <w:rFonts w:asciiTheme="minorHAnsi" w:hAnsiTheme="minorHAnsi"/>
                <w:color w:val="auto"/>
                <w:sz w:val="24"/>
                <w:szCs w:val="24"/>
              </w:rPr>
              <w:t>terminology.</w:t>
            </w:r>
          </w:p>
          <w:p w14:paraId="188CDF61" w14:textId="320F7147" w:rsidR="0073221B" w:rsidRDefault="0073221B" w:rsidP="4007342C">
            <w:pPr>
              <w:pStyle w:val="ListParagraph"/>
              <w:numPr>
                <w:ilvl w:val="0"/>
                <w:numId w:val="5"/>
              </w:numPr>
              <w:spacing w:after="2" w:line="234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4007342C">
              <w:rPr>
                <w:rFonts w:asciiTheme="minorHAnsi" w:hAnsiTheme="minorHAnsi"/>
                <w:color w:val="auto"/>
                <w:sz w:val="24"/>
                <w:szCs w:val="24"/>
              </w:rPr>
              <w:t>Ability to make constructive use of professional supervision.</w:t>
            </w:r>
          </w:p>
          <w:p w14:paraId="5CE7DDF5" w14:textId="5201DFBD" w:rsidR="004B2352" w:rsidRDefault="413AB1AC" w:rsidP="00EA57A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7953289D">
              <w:rPr>
                <w:color w:val="000000" w:themeColor="text1"/>
                <w:sz w:val="24"/>
                <w:szCs w:val="24"/>
              </w:rPr>
              <w:t>Commit</w:t>
            </w:r>
            <w:r w:rsidR="00BB52EF">
              <w:rPr>
                <w:color w:val="000000" w:themeColor="text1"/>
                <w:sz w:val="24"/>
                <w:szCs w:val="24"/>
              </w:rPr>
              <w:t xml:space="preserve">ted to understanding and </w:t>
            </w:r>
            <w:r w:rsidR="00612C3E">
              <w:rPr>
                <w:color w:val="000000" w:themeColor="text1"/>
                <w:sz w:val="24"/>
                <w:szCs w:val="24"/>
              </w:rPr>
              <w:t>supporting</w:t>
            </w:r>
            <w:r w:rsidR="00A92AB4">
              <w:rPr>
                <w:color w:val="000000" w:themeColor="text1"/>
                <w:sz w:val="24"/>
                <w:szCs w:val="24"/>
              </w:rPr>
              <w:t xml:space="preserve"> d</w:t>
            </w:r>
            <w:r w:rsidRPr="7953289D">
              <w:rPr>
                <w:color w:val="000000" w:themeColor="text1"/>
                <w:sz w:val="24"/>
                <w:szCs w:val="24"/>
              </w:rPr>
              <w:t xml:space="preserve">iversity, </w:t>
            </w:r>
            <w:r w:rsidR="00A92AB4">
              <w:rPr>
                <w:color w:val="000000" w:themeColor="text1"/>
                <w:sz w:val="24"/>
                <w:szCs w:val="24"/>
              </w:rPr>
              <w:t>e</w:t>
            </w:r>
            <w:r w:rsidRPr="7953289D">
              <w:rPr>
                <w:color w:val="000000" w:themeColor="text1"/>
                <w:sz w:val="24"/>
                <w:szCs w:val="24"/>
              </w:rPr>
              <w:t xml:space="preserve">quity, and </w:t>
            </w:r>
            <w:r w:rsidR="00A92AB4">
              <w:rPr>
                <w:color w:val="000000" w:themeColor="text1"/>
                <w:sz w:val="24"/>
                <w:szCs w:val="24"/>
              </w:rPr>
              <w:t>i</w:t>
            </w:r>
            <w:r w:rsidRPr="7953289D">
              <w:rPr>
                <w:color w:val="000000" w:themeColor="text1"/>
                <w:sz w:val="24"/>
                <w:szCs w:val="24"/>
              </w:rPr>
              <w:t>nclusion</w:t>
            </w:r>
            <w:r w:rsidR="00A92AB4">
              <w:rPr>
                <w:color w:val="000000" w:themeColor="text1"/>
                <w:sz w:val="24"/>
                <w:szCs w:val="24"/>
              </w:rPr>
              <w:t xml:space="preserve"> (DEI).</w:t>
            </w:r>
          </w:p>
          <w:p w14:paraId="14531508" w14:textId="644FEC63" w:rsidR="002C3AD2" w:rsidRPr="002C3AD2" w:rsidRDefault="002C3AD2" w:rsidP="00EA57AC">
            <w:pPr>
              <w:pStyle w:val="ListParagraph"/>
              <w:numPr>
                <w:ilvl w:val="0"/>
                <w:numId w:val="5"/>
              </w:numPr>
              <w:spacing w:line="243" w:lineRule="auto"/>
              <w:ind w:right="657"/>
              <w:jc w:val="both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1A44D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Proficient in utilizing Microsoft Office </w:t>
            </w:r>
            <w:r w:rsidR="00B6730C" w:rsidRPr="001A44D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and </w:t>
            </w:r>
            <w:r w:rsidR="001A44DC" w:rsidRPr="001A44D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Microsoft </w:t>
            </w:r>
            <w:r w:rsidR="00F6013F" w:rsidRPr="001A44D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365 </w:t>
            </w:r>
            <w:r w:rsidRPr="001A44D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applications.</w:t>
            </w:r>
          </w:p>
        </w:tc>
      </w:tr>
      <w:tr w:rsidR="00FC431B" w:rsidRPr="00864D6F" w14:paraId="70169A76" w14:textId="77777777" w:rsidTr="0A743F1E">
        <w:trPr>
          <w:trHeight w:val="2272"/>
        </w:trPr>
        <w:tc>
          <w:tcPr>
            <w:tcW w:w="109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14:paraId="77811B54" w14:textId="41E0F77E" w:rsidR="00FC431B" w:rsidRPr="00A82F1F" w:rsidRDefault="000F4447" w:rsidP="7953289D">
            <w:pPr>
              <w:ind w:left="45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E763EF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lastRenderedPageBreak/>
              <w:t xml:space="preserve">Education </w:t>
            </w:r>
            <w:r w:rsidR="00786AF7" w:rsidRPr="00E763EF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&amp;</w:t>
            </w:r>
            <w:r w:rsidRPr="00E763EF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Experience</w:t>
            </w:r>
          </w:p>
          <w:p w14:paraId="2F02627F" w14:textId="2CD7B4DD" w:rsidR="00504648" w:rsidRPr="00A82F1F" w:rsidRDefault="005F79F7" w:rsidP="009967CB">
            <w:pPr>
              <w:pStyle w:val="ListParagraph"/>
              <w:numPr>
                <w:ilvl w:val="0"/>
                <w:numId w:val="2"/>
              </w:numPr>
              <w:spacing w:line="23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2F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Bachelor's degree</w:t>
            </w:r>
            <w:r w:rsidR="0000077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in </w:t>
            </w:r>
            <w:r w:rsidR="00441EA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 </w:t>
            </w:r>
            <w:r w:rsidR="0000077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related field</w:t>
            </w:r>
            <w:r w:rsidR="00B7626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6874A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and/</w:t>
            </w:r>
            <w:r w:rsidR="00B7626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or certification as a Peer Support Specialist</w:t>
            </w:r>
            <w:r w:rsidR="00C6063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- </w:t>
            </w:r>
            <w:r w:rsidR="00DC533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preferred</w:t>
            </w:r>
            <w:r w:rsidR="008241A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14:paraId="4DEA748E" w14:textId="17842F32" w:rsidR="00E54C93" w:rsidRPr="0076711B" w:rsidRDefault="00E54C93" w:rsidP="009967C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86FCA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 xml:space="preserve">2 </w:t>
            </w:r>
            <w:r w:rsidR="00EC303A" w:rsidRPr="00386FCA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>years</w:t>
            </w:r>
            <w:r w:rsidR="006514C5" w:rsidRPr="00386FCA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 xml:space="preserve"> of</w:t>
            </w:r>
            <w:r w:rsidR="00EC303A" w:rsidRPr="00386FCA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 xml:space="preserve"> experience</w:t>
            </w:r>
            <w:r w:rsidRPr="00386FCA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 xml:space="preserve"> working directly with individuals experiencing</w:t>
            </w:r>
            <w:r w:rsidR="00836BBB" w:rsidRPr="00386FC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or at risk of homelessness</w:t>
            </w:r>
            <w:r w:rsidR="00386FCA" w:rsidRPr="00386FCA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</w:p>
          <w:p w14:paraId="20F36DA8" w14:textId="77777777" w:rsidR="0076711B" w:rsidRPr="0076711B" w:rsidRDefault="0076711B" w:rsidP="0076711B">
            <w:pPr>
              <w:pStyle w:val="ListParagraph"/>
              <w:numPr>
                <w:ilvl w:val="0"/>
                <w:numId w:val="2"/>
              </w:numPr>
              <w:spacing w:after="3" w:line="247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711B">
              <w:rPr>
                <w:rFonts w:asciiTheme="minorHAnsi" w:hAnsiTheme="minorHAnsi" w:cstheme="minorHAnsi"/>
                <w:sz w:val="24"/>
                <w:szCs w:val="24"/>
              </w:rPr>
              <w:t>Knowledge and/or familiarity with harm reduction and motivational interviewing concepts and</w:t>
            </w:r>
          </w:p>
          <w:p w14:paraId="6045C96A" w14:textId="38EC7C10" w:rsidR="009967CB" w:rsidRPr="00BC6E7A" w:rsidRDefault="0076711B" w:rsidP="0076711B">
            <w:pPr>
              <w:pStyle w:val="ListParagraph"/>
              <w:spacing w:after="3" w:line="247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6711B">
              <w:rPr>
                <w:rFonts w:asciiTheme="minorHAnsi" w:hAnsiTheme="minorHAnsi" w:cstheme="minorHAnsi"/>
                <w:sz w:val="24"/>
                <w:szCs w:val="24"/>
              </w:rPr>
              <w:t xml:space="preserve">strategies. </w:t>
            </w:r>
            <w:r w:rsidRPr="0076711B">
              <w:rPr>
                <w:rFonts w:asciiTheme="minorHAnsi" w:hAnsiTheme="minorHAnsi" w:cstheme="minorHAnsi"/>
                <w:sz w:val="24"/>
                <w:szCs w:val="24"/>
              </w:rPr>
              <w:cr/>
            </w:r>
            <w:r w:rsidR="009967CB" w:rsidRPr="00BC6E7A">
              <w:rPr>
                <w:rFonts w:asciiTheme="minorHAnsi" w:hAnsiTheme="minorHAnsi"/>
                <w:color w:val="auto"/>
                <w:sz w:val="24"/>
                <w:szCs w:val="24"/>
              </w:rPr>
              <w:t>Expe</w:t>
            </w:r>
            <w:r w:rsidR="009C0EE2" w:rsidRPr="00BC6E7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rience </w:t>
            </w:r>
            <w:r w:rsidR="009967CB" w:rsidRPr="00BC6E7A">
              <w:rPr>
                <w:rFonts w:asciiTheme="minorHAnsi" w:hAnsiTheme="minorHAnsi"/>
                <w:color w:val="auto"/>
                <w:sz w:val="24"/>
                <w:szCs w:val="24"/>
              </w:rPr>
              <w:t>accessing community resources, services, and entitlement programs.</w:t>
            </w:r>
          </w:p>
          <w:p w14:paraId="3E4C779F" w14:textId="62AA5EA8" w:rsidR="00A04997" w:rsidRPr="00CD2DFF" w:rsidRDefault="009C0EE2" w:rsidP="00CD2DF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C6E7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Experience </w:t>
            </w:r>
            <w:r w:rsidR="009967CB" w:rsidRPr="00BC6E7A">
              <w:rPr>
                <w:rFonts w:asciiTheme="minorHAnsi" w:hAnsiTheme="minorHAnsi"/>
                <w:color w:val="auto"/>
                <w:sz w:val="24"/>
                <w:szCs w:val="24"/>
              </w:rPr>
              <w:t>implement</w:t>
            </w:r>
            <w:r w:rsidRPr="00BC6E7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ing the principles of </w:t>
            </w:r>
            <w:r w:rsidR="009967CB" w:rsidRPr="00BC6E7A">
              <w:rPr>
                <w:rFonts w:asciiTheme="minorHAnsi" w:hAnsiTheme="minorHAnsi"/>
                <w:color w:val="auto"/>
                <w:sz w:val="24"/>
                <w:szCs w:val="24"/>
              </w:rPr>
              <w:t>harm reduction, trauma informed care, motivational interviewing, and housing first.</w:t>
            </w:r>
          </w:p>
          <w:p w14:paraId="2E323520" w14:textId="66396C8A" w:rsidR="004B2352" w:rsidRPr="00A82F1F" w:rsidRDefault="0068646F" w:rsidP="009967CB">
            <w:pPr>
              <w:pStyle w:val="ListParagraph"/>
              <w:numPr>
                <w:ilvl w:val="0"/>
                <w:numId w:val="2"/>
              </w:numPr>
              <w:spacing w:after="3" w:line="247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2F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</w:t>
            </w:r>
            <w:r w:rsidR="004B2352" w:rsidRPr="00A82F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eliable transportation</w:t>
            </w:r>
            <w:r w:rsidR="00A21916" w:rsidRPr="00A82F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0F4447" w:rsidRPr="00A82F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and </w:t>
            </w:r>
            <w:r w:rsidR="00E40610" w:rsidRPr="00A82F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active </w:t>
            </w:r>
            <w:r w:rsidRPr="00A82F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auto insurance</w:t>
            </w:r>
            <w:r w:rsidR="008241A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14:paraId="572CE33E" w14:textId="51D5CD00" w:rsidR="003534B9" w:rsidRPr="00555D84" w:rsidRDefault="00E40610" w:rsidP="009967CB">
            <w:pPr>
              <w:pStyle w:val="ListParagraph"/>
              <w:numPr>
                <w:ilvl w:val="0"/>
                <w:numId w:val="2"/>
              </w:numPr>
              <w:spacing w:after="3" w:line="247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2F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Clear multi-state criminal history and </w:t>
            </w:r>
            <w:r w:rsidR="00102628" w:rsidRPr="00A82F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satisfactory </w:t>
            </w:r>
            <w:r w:rsidRPr="00A82F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motor vehicle driving record</w:t>
            </w:r>
            <w:r w:rsidR="008241A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</w:tr>
      <w:tr w:rsidR="00E40610" w:rsidRPr="00864D6F" w14:paraId="1A6E4BFB" w14:textId="77777777" w:rsidTr="0A743F1E">
        <w:trPr>
          <w:trHeight w:val="20"/>
        </w:trPr>
        <w:tc>
          <w:tcPr>
            <w:tcW w:w="1091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AD28958" w14:textId="77777777" w:rsidR="0042246B" w:rsidRPr="0042246B" w:rsidRDefault="0042246B" w:rsidP="7953289D">
            <w:pPr>
              <w:spacing w:line="232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2E309203" w14:textId="143D00AB" w:rsidR="000F4447" w:rsidRPr="007B0713" w:rsidRDefault="000F4447" w:rsidP="7953289D">
            <w:pPr>
              <w:spacing w:line="232" w:lineRule="auto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7953289D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Licenses</w:t>
            </w:r>
            <w:r w:rsidR="005023FC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 xml:space="preserve"> &amp; </w:t>
            </w:r>
            <w:r w:rsidRPr="7953289D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Certifications</w:t>
            </w:r>
          </w:p>
          <w:p w14:paraId="18F22F20" w14:textId="78DFDB53" w:rsidR="00F24569" w:rsidRPr="00157551" w:rsidRDefault="00951767" w:rsidP="00157551">
            <w:pPr>
              <w:pStyle w:val="ListParagraph"/>
              <w:numPr>
                <w:ilvl w:val="0"/>
                <w:numId w:val="12"/>
              </w:numPr>
              <w:spacing w:line="232" w:lineRule="auto"/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V</w:t>
            </w:r>
            <w:r w:rsidR="00F24569" w:rsidRPr="00765158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alid Texas Driver’s License</w:t>
            </w:r>
            <w:r w:rsidR="006874AA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.</w:t>
            </w:r>
          </w:p>
          <w:p w14:paraId="638DD21D" w14:textId="77777777" w:rsidR="00157551" w:rsidRPr="0076711B" w:rsidRDefault="00157551" w:rsidP="00157551">
            <w:pPr>
              <w:pStyle w:val="ListParagraph"/>
              <w:numPr>
                <w:ilvl w:val="0"/>
                <w:numId w:val="12"/>
              </w:numPr>
              <w:spacing w:after="3" w:line="247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711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SOAR Certification preferred. Non-certified candidates will be required to complete training within ninety (90) days if selected.</w:t>
            </w:r>
          </w:p>
          <w:p w14:paraId="7217E9B9" w14:textId="537FB096" w:rsidR="000F4447" w:rsidRPr="004C6AEC" w:rsidRDefault="2BD4EB05" w:rsidP="00157551">
            <w:pPr>
              <w:pStyle w:val="ListParagraph"/>
              <w:numPr>
                <w:ilvl w:val="0"/>
                <w:numId w:val="12"/>
              </w:numPr>
              <w:spacing w:line="232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7953289D">
              <w:rPr>
                <w:rFonts w:asciiTheme="minorHAnsi" w:hAnsiTheme="minorHAnsi"/>
                <w:color w:val="auto"/>
                <w:sz w:val="24"/>
                <w:szCs w:val="24"/>
              </w:rPr>
              <w:t>H</w:t>
            </w:r>
            <w:r w:rsidR="0091620A">
              <w:rPr>
                <w:rFonts w:asciiTheme="minorHAnsi" w:hAnsiTheme="minorHAnsi"/>
                <w:color w:val="auto"/>
                <w:sz w:val="24"/>
                <w:szCs w:val="24"/>
              </w:rPr>
              <w:t>omeless Management Information System (H</w:t>
            </w:r>
            <w:r w:rsidRPr="7953289D">
              <w:rPr>
                <w:rFonts w:asciiTheme="minorHAnsi" w:hAnsiTheme="minorHAnsi"/>
                <w:color w:val="auto"/>
                <w:sz w:val="24"/>
                <w:szCs w:val="24"/>
              </w:rPr>
              <w:t>MIS</w:t>
            </w:r>
            <w:r w:rsidR="0091620A">
              <w:rPr>
                <w:rFonts w:asciiTheme="minorHAnsi" w:hAnsiTheme="minorHAnsi"/>
                <w:color w:val="auto"/>
                <w:sz w:val="24"/>
                <w:szCs w:val="24"/>
              </w:rPr>
              <w:t>)</w:t>
            </w:r>
            <w:r w:rsidRPr="7953289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8B3C80">
              <w:rPr>
                <w:rFonts w:asciiTheme="minorHAnsi" w:hAnsiTheme="minorHAnsi"/>
                <w:color w:val="auto"/>
                <w:sz w:val="24"/>
                <w:szCs w:val="24"/>
              </w:rPr>
              <w:t>trained</w:t>
            </w:r>
            <w:r w:rsidRPr="7953289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or able to complete HMIS </w:t>
            </w:r>
            <w:r w:rsidR="008B3C80">
              <w:rPr>
                <w:rFonts w:asciiTheme="minorHAnsi" w:hAnsiTheme="minorHAnsi"/>
                <w:color w:val="auto"/>
                <w:sz w:val="24"/>
                <w:szCs w:val="24"/>
              </w:rPr>
              <w:t>c</w:t>
            </w:r>
            <w:r w:rsidRPr="7953289D">
              <w:rPr>
                <w:rFonts w:asciiTheme="minorHAnsi" w:hAnsiTheme="minorHAnsi"/>
                <w:color w:val="auto"/>
                <w:sz w:val="24"/>
                <w:szCs w:val="24"/>
              </w:rPr>
              <w:t>ertification within 30 days of hire</w:t>
            </w:r>
            <w:r w:rsidR="006874AA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</w:p>
        </w:tc>
      </w:tr>
      <w:tr w:rsidR="00FC431B" w:rsidRPr="00864D6F" w14:paraId="73A4E816" w14:textId="77777777" w:rsidTr="0A743F1E">
        <w:trPr>
          <w:trHeight w:val="2131"/>
        </w:trPr>
        <w:tc>
          <w:tcPr>
            <w:tcW w:w="109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46593B5" w14:textId="71070ED0" w:rsidR="00FC431B" w:rsidRPr="007B0713" w:rsidRDefault="006C7190">
            <w:pPr>
              <w:ind w:left="2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B0713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Work Environmen</w:t>
            </w:r>
            <w:r w:rsidR="00555F9E">
              <w:rPr>
                <w:rFonts w:asciiTheme="minorHAnsi" w:hAnsiTheme="minorHAnsi"/>
                <w:b/>
                <w:bCs/>
                <w:sz w:val="24"/>
                <w:szCs w:val="24"/>
              </w:rPr>
              <w:t>t</w:t>
            </w:r>
          </w:p>
          <w:p w14:paraId="17E05116" w14:textId="181A2D86" w:rsidR="006C7190" w:rsidRPr="00157551" w:rsidRDefault="006C7190" w:rsidP="00157551">
            <w:pPr>
              <w:pStyle w:val="ListParagraph"/>
              <w:numPr>
                <w:ilvl w:val="0"/>
                <w:numId w:val="3"/>
              </w:numPr>
              <w:spacing w:after="9" w:line="247" w:lineRule="auto"/>
              <w:ind w:right="2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737F">
              <w:rPr>
                <w:rFonts w:asciiTheme="minorHAnsi" w:hAnsiTheme="minorHAnsi"/>
                <w:sz w:val="24"/>
                <w:szCs w:val="24"/>
              </w:rPr>
              <w:t xml:space="preserve">Work </w:t>
            </w:r>
            <w:r w:rsidR="00744079" w:rsidRPr="0049737F">
              <w:rPr>
                <w:rFonts w:asciiTheme="minorHAnsi" w:hAnsiTheme="minorHAnsi"/>
                <w:sz w:val="24"/>
                <w:szCs w:val="24"/>
              </w:rPr>
              <w:t xml:space="preserve">will occur </w:t>
            </w:r>
            <w:r w:rsidRPr="0049737F">
              <w:rPr>
                <w:rFonts w:asciiTheme="minorHAnsi" w:hAnsiTheme="minorHAnsi"/>
                <w:sz w:val="24"/>
                <w:szCs w:val="24"/>
              </w:rPr>
              <w:t xml:space="preserve">in </w:t>
            </w:r>
            <w:r w:rsidR="0059175E" w:rsidRPr="0049737F">
              <w:rPr>
                <w:rFonts w:asciiTheme="minorHAnsi" w:hAnsiTheme="minorHAnsi"/>
                <w:sz w:val="24"/>
                <w:szCs w:val="24"/>
              </w:rPr>
              <w:t>an</w:t>
            </w:r>
            <w:r w:rsidRPr="0049737F">
              <w:rPr>
                <w:rFonts w:asciiTheme="minorHAnsi" w:hAnsiTheme="minorHAnsi"/>
                <w:sz w:val="24"/>
                <w:szCs w:val="24"/>
              </w:rPr>
              <w:t xml:space="preserve"> office setting</w:t>
            </w:r>
            <w:r w:rsidR="00010BAD" w:rsidRPr="0049737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9737F"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r w:rsidR="000D6F11">
              <w:rPr>
                <w:rFonts w:asciiTheme="minorHAnsi" w:hAnsiTheme="minorHAnsi"/>
                <w:sz w:val="24"/>
                <w:szCs w:val="24"/>
              </w:rPr>
              <w:t>in the community</w:t>
            </w:r>
            <w:r w:rsidR="00157551">
              <w:rPr>
                <w:rFonts w:asciiTheme="minorHAnsi" w:hAnsiTheme="minorHAnsi"/>
                <w:sz w:val="24"/>
                <w:szCs w:val="24"/>
              </w:rPr>
              <w:t>, non-traditional work environments such as homeless encampments, shelters, transitional housing.</w:t>
            </w:r>
            <w:r w:rsidR="0059175E" w:rsidRPr="0049737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54C93" w:rsidRPr="0049737F">
              <w:rPr>
                <w:rFonts w:asciiTheme="minorHAnsi" w:hAnsiTheme="minorHAnsi"/>
                <w:sz w:val="24"/>
                <w:szCs w:val="24"/>
              </w:rPr>
              <w:t xml:space="preserve">Client meetings </w:t>
            </w:r>
            <w:r w:rsidR="0058042C" w:rsidRPr="0049737F">
              <w:rPr>
                <w:rFonts w:asciiTheme="minorHAnsi" w:hAnsiTheme="minorHAnsi"/>
                <w:sz w:val="24"/>
                <w:szCs w:val="24"/>
              </w:rPr>
              <w:t>will occur in the office</w:t>
            </w:r>
            <w:r w:rsidR="00EF1065" w:rsidRPr="0049737F">
              <w:rPr>
                <w:rFonts w:asciiTheme="minorHAnsi" w:hAnsiTheme="minorHAnsi"/>
                <w:sz w:val="24"/>
                <w:szCs w:val="24"/>
              </w:rPr>
              <w:t xml:space="preserve"> and</w:t>
            </w:r>
            <w:r w:rsidR="0058042C" w:rsidRPr="0049737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73C04" w:rsidRPr="0049737F">
              <w:rPr>
                <w:rFonts w:asciiTheme="minorHAnsi" w:hAnsiTheme="minorHAnsi"/>
                <w:sz w:val="24"/>
                <w:szCs w:val="24"/>
              </w:rPr>
              <w:t xml:space="preserve">in the </w:t>
            </w:r>
            <w:r w:rsidR="00EF1065" w:rsidRPr="0049737F">
              <w:rPr>
                <w:rFonts w:asciiTheme="minorHAnsi" w:hAnsiTheme="minorHAnsi"/>
                <w:sz w:val="24"/>
                <w:szCs w:val="24"/>
              </w:rPr>
              <w:t>community</w:t>
            </w:r>
            <w:r w:rsidR="00EE2E7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F1065" w:rsidRPr="0049737F">
              <w:rPr>
                <w:rFonts w:asciiTheme="minorHAnsi" w:hAnsiTheme="minorHAnsi"/>
                <w:sz w:val="24"/>
                <w:szCs w:val="24"/>
              </w:rPr>
              <w:t>including c</w:t>
            </w:r>
            <w:r w:rsidR="00373C04" w:rsidRPr="0049737F">
              <w:rPr>
                <w:rFonts w:asciiTheme="minorHAnsi" w:hAnsiTheme="minorHAnsi"/>
                <w:sz w:val="24"/>
                <w:szCs w:val="24"/>
              </w:rPr>
              <w:t>lients’</w:t>
            </w:r>
            <w:r w:rsidR="0083312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73C04" w:rsidRPr="0049737F">
              <w:rPr>
                <w:rFonts w:asciiTheme="minorHAnsi" w:hAnsiTheme="minorHAnsi"/>
                <w:sz w:val="24"/>
                <w:szCs w:val="24"/>
              </w:rPr>
              <w:t>homes</w:t>
            </w:r>
            <w:r w:rsidR="00ED54AB" w:rsidRPr="0049737F">
              <w:rPr>
                <w:rFonts w:asciiTheme="minorHAnsi" w:hAnsiTheme="minorHAnsi"/>
                <w:sz w:val="24"/>
                <w:szCs w:val="24"/>
              </w:rPr>
              <w:t xml:space="preserve">, healthcare </w:t>
            </w:r>
            <w:r w:rsidR="00B56670" w:rsidRPr="0049737F">
              <w:rPr>
                <w:rFonts w:asciiTheme="minorHAnsi" w:hAnsiTheme="minorHAnsi"/>
                <w:sz w:val="24"/>
                <w:szCs w:val="24"/>
              </w:rPr>
              <w:t>appointments, a</w:t>
            </w:r>
            <w:r w:rsidR="00EF1065" w:rsidRPr="0049737F">
              <w:rPr>
                <w:rFonts w:asciiTheme="minorHAnsi" w:hAnsiTheme="minorHAnsi"/>
                <w:sz w:val="24"/>
                <w:szCs w:val="24"/>
              </w:rPr>
              <w:t xml:space="preserve">nd </w:t>
            </w:r>
            <w:r w:rsidR="00746789" w:rsidRPr="0049737F">
              <w:rPr>
                <w:rFonts w:asciiTheme="minorHAnsi" w:hAnsiTheme="minorHAnsi"/>
                <w:sz w:val="24"/>
                <w:szCs w:val="24"/>
              </w:rPr>
              <w:t>other</w:t>
            </w:r>
            <w:r w:rsidR="00FF52F6" w:rsidRPr="0049737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54C93" w:rsidRPr="0049737F">
              <w:rPr>
                <w:rFonts w:asciiTheme="minorHAnsi" w:hAnsiTheme="minorHAnsi"/>
                <w:sz w:val="24"/>
                <w:szCs w:val="24"/>
              </w:rPr>
              <w:t>non-traditional environments.</w:t>
            </w:r>
            <w:r w:rsidR="001575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678B5AF" w14:textId="1C45990D" w:rsidR="00834502" w:rsidRPr="00834502" w:rsidRDefault="001F2F69" w:rsidP="004B2352">
            <w:pPr>
              <w:pStyle w:val="ListParagraph"/>
              <w:numPr>
                <w:ilvl w:val="0"/>
                <w:numId w:val="3"/>
              </w:numPr>
              <w:spacing w:after="9" w:line="247" w:lineRule="auto"/>
              <w:ind w:right="273"/>
              <w:jc w:val="both"/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</w:pPr>
            <w:r w:rsidRPr="001F2F69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T</w:t>
            </w:r>
            <w:r w:rsidRPr="001F2F69">
              <w:rPr>
                <w:rStyle w:val="normaltextrun"/>
                <w:rFonts w:cstheme="minorHAnsi"/>
                <w:sz w:val="24"/>
                <w:szCs w:val="24"/>
                <w:bdr w:val="none" w:sz="0" w:space="0" w:color="auto" w:frame="1"/>
              </w:rPr>
              <w:t xml:space="preserve">his position </w:t>
            </w:r>
            <w:r w:rsidR="00FE4A07" w:rsidRPr="001F2F69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will</w:t>
            </w:r>
            <w:r w:rsidR="00FE4A07" w:rsidRPr="00CB5583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F0AB9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entail </w:t>
            </w:r>
            <w:r w:rsidR="00F54E99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regular face to face engagement </w:t>
            </w:r>
            <w:r w:rsidR="000F0AB9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with individuals w</w:t>
            </w:r>
            <w:r w:rsidR="007B2B86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i</w:t>
            </w:r>
            <w:r w:rsidR="007B2B86">
              <w:rPr>
                <w:rStyle w:val="normaltextrun"/>
                <w:bdr w:val="none" w:sz="0" w:space="0" w:color="auto" w:frame="1"/>
              </w:rPr>
              <w:t xml:space="preserve">th </w:t>
            </w:r>
            <w:r w:rsidR="00FE4A07" w:rsidRPr="00CB5583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mental illness, substance use disorder, </w:t>
            </w:r>
            <w:r w:rsidR="000F0AB9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and/or</w:t>
            </w:r>
            <w:r w:rsidR="00FE4A07" w:rsidRPr="00CB5583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F0AB9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a history of </w:t>
            </w:r>
            <w:r w:rsidR="00FE4A07" w:rsidRPr="00CB5583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trauma</w:t>
            </w:r>
            <w:r w:rsidR="000F0AB9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14:paraId="767F4EBD" w14:textId="2674CDAC" w:rsidR="00FE4A07" w:rsidRPr="00CB5583" w:rsidRDefault="00834502" w:rsidP="004B2352">
            <w:pPr>
              <w:pStyle w:val="ListParagraph"/>
              <w:numPr>
                <w:ilvl w:val="0"/>
                <w:numId w:val="3"/>
              </w:numPr>
              <w:spacing w:after="9" w:line="247" w:lineRule="auto"/>
              <w:ind w:right="2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4502">
              <w:rPr>
                <w:rStyle w:val="normaltextrun"/>
                <w:sz w:val="24"/>
                <w:szCs w:val="24"/>
                <w:bdr w:val="none" w:sz="0" w:space="0" w:color="auto" w:frame="1"/>
              </w:rPr>
              <w:t xml:space="preserve">The </w:t>
            </w:r>
            <w:r w:rsidR="0024419B" w:rsidRPr="00834502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SOAR</w:t>
            </w:r>
            <w:r w:rsidR="0024419B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B2EC4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S</w:t>
            </w:r>
            <w:r w:rsidR="00FB2EC4">
              <w:rPr>
                <w:rStyle w:val="normaltextrun"/>
                <w:rFonts w:cstheme="minorHAnsi"/>
                <w:bdr w:val="none" w:sz="0" w:space="0" w:color="auto" w:frame="1"/>
              </w:rPr>
              <w:t>pecialist</w:t>
            </w:r>
            <w:r w:rsidR="00FE4A07" w:rsidRPr="00CB5583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may frequent</w:t>
            </w:r>
            <w:r w:rsidR="00BC3BE4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environments</w:t>
            </w:r>
            <w:r w:rsidR="00FE4A07" w:rsidRPr="00CB5583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in which there is </w:t>
            </w:r>
            <w:r w:rsidR="00CB7002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tobacco use. </w:t>
            </w:r>
            <w:r w:rsidR="00FE4A07" w:rsidRPr="00CB5583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 </w:t>
            </w:r>
          </w:p>
          <w:p w14:paraId="139373AA" w14:textId="77777777" w:rsidR="00FC431B" w:rsidRPr="004C6AEC" w:rsidRDefault="005F79F7" w:rsidP="004B2352">
            <w:pPr>
              <w:pStyle w:val="ListParagraph"/>
              <w:numPr>
                <w:ilvl w:val="0"/>
                <w:numId w:val="3"/>
              </w:numPr>
              <w:spacing w:after="9" w:line="247" w:lineRule="auto"/>
              <w:ind w:right="2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7953289D">
              <w:rPr>
                <w:rFonts w:asciiTheme="minorHAnsi" w:hAnsiTheme="minorHAnsi"/>
                <w:sz w:val="24"/>
                <w:szCs w:val="24"/>
              </w:rPr>
              <w:t xml:space="preserve">Ability to </w:t>
            </w:r>
            <w:proofErr w:type="gramStart"/>
            <w:r w:rsidRPr="7953289D">
              <w:rPr>
                <w:rFonts w:asciiTheme="minorHAnsi" w:hAnsiTheme="minorHAnsi"/>
                <w:sz w:val="24"/>
                <w:szCs w:val="24"/>
              </w:rPr>
              <w:t>safely and successfully perform the essential job functions consistent</w:t>
            </w:r>
            <w:proofErr w:type="gramEnd"/>
            <w:r w:rsidRPr="7953289D">
              <w:rPr>
                <w:rFonts w:asciiTheme="minorHAnsi" w:hAnsiTheme="minorHAnsi"/>
                <w:sz w:val="24"/>
                <w:szCs w:val="24"/>
              </w:rPr>
              <w:t xml:space="preserve"> with the ADA, FMLA and other federal, state and local standards, including meeting qualitative and/or quantitative productivity standards.</w:t>
            </w:r>
          </w:p>
          <w:p w14:paraId="1AC8FCDA" w14:textId="28F147D1" w:rsidR="00FC431B" w:rsidRPr="004C6AEC" w:rsidRDefault="005F79F7" w:rsidP="004B2352">
            <w:pPr>
              <w:pStyle w:val="ListParagraph"/>
              <w:numPr>
                <w:ilvl w:val="0"/>
                <w:numId w:val="3"/>
              </w:numPr>
              <w:spacing w:after="2" w:line="23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7953289D">
              <w:rPr>
                <w:rFonts w:asciiTheme="minorHAnsi" w:hAnsiTheme="minorHAnsi"/>
                <w:sz w:val="24"/>
                <w:szCs w:val="24"/>
              </w:rPr>
              <w:t xml:space="preserve">Ability to maintain regular, punctual attendance consistent with the ADA, FMLA and other federal, </w:t>
            </w:r>
            <w:r w:rsidR="007E1B6D" w:rsidRPr="7953289D">
              <w:rPr>
                <w:rFonts w:asciiTheme="minorHAnsi" w:hAnsiTheme="minorHAnsi"/>
                <w:sz w:val="24"/>
                <w:szCs w:val="24"/>
              </w:rPr>
              <w:t>state,</w:t>
            </w:r>
            <w:r w:rsidRPr="7953289D">
              <w:rPr>
                <w:rFonts w:asciiTheme="minorHAnsi" w:hAnsiTheme="minorHAnsi"/>
                <w:sz w:val="24"/>
                <w:szCs w:val="24"/>
              </w:rPr>
              <w:t xml:space="preserve"> and local standards</w:t>
            </w:r>
            <w:r w:rsidR="00372D2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28522D69" w14:textId="3786137F" w:rsidR="0068646F" w:rsidRPr="004C6AEC" w:rsidRDefault="005F79F7" w:rsidP="0041403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7953289D">
              <w:rPr>
                <w:rFonts w:asciiTheme="minorHAnsi" w:hAnsiTheme="minorHAnsi"/>
                <w:sz w:val="24"/>
                <w:szCs w:val="24"/>
              </w:rPr>
              <w:t>Must be able to lift</w:t>
            </w:r>
            <w:r w:rsidR="00B145AC" w:rsidRPr="7953289D">
              <w:rPr>
                <w:rFonts w:asciiTheme="minorHAnsi" w:hAnsiTheme="minorHAnsi"/>
                <w:sz w:val="24"/>
                <w:szCs w:val="24"/>
              </w:rPr>
              <w:t>,</w:t>
            </w:r>
            <w:r w:rsidRPr="7953289D">
              <w:rPr>
                <w:rFonts w:asciiTheme="minorHAnsi" w:hAnsiTheme="minorHAnsi"/>
                <w:sz w:val="24"/>
                <w:szCs w:val="24"/>
              </w:rPr>
              <w:t xml:space="preserve"> carry</w:t>
            </w:r>
            <w:r w:rsidR="00B145AC" w:rsidRPr="7953289D">
              <w:rPr>
                <w:rFonts w:asciiTheme="minorHAnsi" w:hAnsiTheme="minorHAnsi"/>
                <w:sz w:val="24"/>
                <w:szCs w:val="24"/>
              </w:rPr>
              <w:t>, push, pull</w:t>
            </w:r>
            <w:r w:rsidRPr="7953289D">
              <w:rPr>
                <w:rFonts w:asciiTheme="minorHAnsi" w:hAnsiTheme="minorHAnsi"/>
                <w:sz w:val="24"/>
                <w:szCs w:val="24"/>
              </w:rPr>
              <w:t xml:space="preserve"> up to 20 lbs.</w:t>
            </w:r>
          </w:p>
        </w:tc>
      </w:tr>
      <w:tr w:rsidR="00FC431B" w:rsidRPr="00864D6F" w14:paraId="0D67B39D" w14:textId="77777777" w:rsidTr="0A743F1E">
        <w:tblPrEx>
          <w:tblCellMar>
            <w:top w:w="71" w:type="dxa"/>
            <w:left w:w="164" w:type="dxa"/>
            <w:bottom w:w="0" w:type="dxa"/>
            <w:right w:w="144" w:type="dxa"/>
          </w:tblCellMar>
        </w:tblPrEx>
        <w:trPr>
          <w:trHeight w:val="2370"/>
        </w:trPr>
        <w:tc>
          <w:tcPr>
            <w:tcW w:w="109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C2C5A87" w14:textId="36D02FB5" w:rsidR="00756136" w:rsidRPr="00756136" w:rsidRDefault="00756136" w:rsidP="000F4447">
            <w:pPr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EE2E77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>Travel</w:t>
            </w:r>
          </w:p>
          <w:p w14:paraId="75A8F2F5" w14:textId="4EFC262F" w:rsidR="008F4D7B" w:rsidRPr="009750FC" w:rsidRDefault="008F4D7B" w:rsidP="009750FC">
            <w:pPr>
              <w:spacing w:after="9" w:line="247" w:lineRule="auto"/>
              <w:ind w:right="2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35928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This position </w:t>
            </w:r>
            <w:r w:rsidR="00C36719" w:rsidRPr="00735928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will </w:t>
            </w:r>
            <w:r w:rsidRPr="00735928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require moderate </w:t>
            </w:r>
            <w:r w:rsidR="00AA12DC" w:rsidRPr="00735928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</w:t>
            </w:r>
            <w:r w:rsidR="00AA12DC" w:rsidRPr="00735928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ravel within </w:t>
            </w:r>
            <w:r w:rsidR="002B7428" w:rsidRPr="00735928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the </w:t>
            </w:r>
            <w:r w:rsidR="00DB6328" w:rsidRPr="00735928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Austin/Travis County </w:t>
            </w:r>
            <w:r w:rsidR="002B7428" w:rsidRPr="00735928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area </w:t>
            </w:r>
            <w:r w:rsidRPr="00735928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and use of </w:t>
            </w:r>
            <w:r w:rsidR="001D2EE0" w:rsidRPr="00735928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</w:t>
            </w:r>
            <w:r w:rsidR="001D2EE0" w:rsidRPr="00735928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ne’s </w:t>
            </w:r>
            <w:r w:rsidRPr="00735928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personal vehicle. Typical workdays </w:t>
            </w:r>
            <w:r w:rsidR="00C36719" w:rsidRPr="00735928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will be </w:t>
            </w:r>
            <w:r w:rsidRPr="00735928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based </w:t>
            </w:r>
            <w:r w:rsidR="00F600B5" w:rsidRPr="00735928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out of the </w:t>
            </w:r>
            <w:r w:rsidR="000D6F11" w:rsidRPr="00735928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F</w:t>
            </w:r>
            <w:r w:rsidR="000D6F11" w:rsidRPr="00735928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amily Eldercare Pecan Gardens Permanent Supportive Housin</w:t>
            </w:r>
            <w:r w:rsidR="008513B5" w:rsidRPr="00735928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g </w:t>
            </w:r>
            <w:r w:rsidR="002301D9" w:rsidRPr="00735928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site </w:t>
            </w:r>
            <w:r w:rsidR="00735928" w:rsidRPr="00735928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which includes</w:t>
            </w:r>
            <w:r w:rsidR="002301D9" w:rsidRPr="00735928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 visits to client’s homes as well as frequent offsite </w:t>
            </w:r>
            <w:r w:rsidRPr="00735928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visits</w:t>
            </w:r>
            <w:r w:rsidR="0083312B" w:rsidRPr="00735928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2301D9" w:rsidRPr="00735928">
              <w:rPr>
                <w:sz w:val="24"/>
                <w:szCs w:val="24"/>
              </w:rPr>
              <w:t xml:space="preserve">to </w:t>
            </w:r>
            <w:r w:rsidR="0083312B" w:rsidRPr="00735928">
              <w:rPr>
                <w:rFonts w:asciiTheme="minorHAnsi" w:hAnsiTheme="minorHAnsi"/>
                <w:sz w:val="24"/>
                <w:szCs w:val="24"/>
              </w:rPr>
              <w:t>healthcare appointments, and other non-traditional environments.</w:t>
            </w:r>
            <w:r w:rsidR="0071646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24A5A">
              <w:rPr>
                <w:rFonts w:asciiTheme="minorHAnsi" w:hAnsiTheme="minorHAnsi"/>
                <w:sz w:val="24"/>
                <w:szCs w:val="24"/>
              </w:rPr>
              <w:t xml:space="preserve">Client transport </w:t>
            </w:r>
            <w:r w:rsidR="00CB486E">
              <w:rPr>
                <w:rFonts w:asciiTheme="minorHAnsi" w:hAnsiTheme="minorHAnsi"/>
                <w:sz w:val="24"/>
                <w:szCs w:val="24"/>
              </w:rPr>
              <w:t>in persona</w:t>
            </w:r>
            <w:r w:rsidR="00EF374C">
              <w:rPr>
                <w:rFonts w:asciiTheme="minorHAnsi" w:hAnsiTheme="minorHAnsi"/>
                <w:sz w:val="24"/>
                <w:szCs w:val="24"/>
              </w:rPr>
              <w:t>l</w:t>
            </w:r>
            <w:r w:rsidR="00CB486E">
              <w:rPr>
                <w:rFonts w:asciiTheme="minorHAnsi" w:hAnsiTheme="minorHAnsi"/>
                <w:sz w:val="24"/>
                <w:szCs w:val="24"/>
              </w:rPr>
              <w:t xml:space="preserve"> vehicle and accompaniment to </w:t>
            </w:r>
            <w:r w:rsidR="00EE2E77">
              <w:rPr>
                <w:rFonts w:asciiTheme="minorHAnsi" w:hAnsiTheme="minorHAnsi"/>
                <w:sz w:val="24"/>
                <w:szCs w:val="24"/>
              </w:rPr>
              <w:t xml:space="preserve">applicable </w:t>
            </w:r>
            <w:r w:rsidR="00CB486E">
              <w:rPr>
                <w:rFonts w:asciiTheme="minorHAnsi" w:hAnsiTheme="minorHAnsi"/>
                <w:sz w:val="24"/>
                <w:szCs w:val="24"/>
              </w:rPr>
              <w:t xml:space="preserve">appointments will be expected. </w:t>
            </w:r>
            <w:r w:rsidRPr="00756136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Travel </w:t>
            </w:r>
            <w:r w:rsidR="00C36719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will be</w:t>
            </w:r>
            <w:r w:rsidR="009750FC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756136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reimbursed at the approved IRS mileage rate.  </w:t>
            </w:r>
            <w:r w:rsidRPr="00756136">
              <w:rPr>
                <w:rStyle w:val="eop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</w:t>
            </w:r>
            <w:r w:rsidRPr="00756136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059E9706" w14:textId="77777777" w:rsidR="008F4D7B" w:rsidRPr="00756136" w:rsidRDefault="008F4D7B" w:rsidP="000F4447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1868971F" w14:textId="6BC30D31" w:rsidR="009A63E1" w:rsidRPr="007B0713" w:rsidRDefault="009A63E1" w:rsidP="000F4447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4"/>
                <w:szCs w:val="24"/>
              </w:rPr>
            </w:pPr>
            <w:r w:rsidRPr="007B0713">
              <w:rPr>
                <w:rFonts w:asciiTheme="minorHAnsi" w:eastAsia="Times New Roman" w:hAnsiTheme="minorHAnsi" w:cs="Arial"/>
                <w:b/>
                <w:bCs/>
                <w:color w:val="auto"/>
                <w:sz w:val="24"/>
                <w:szCs w:val="24"/>
              </w:rPr>
              <w:t xml:space="preserve">Acknowledgement </w:t>
            </w:r>
            <w:r w:rsidR="00786AF7">
              <w:rPr>
                <w:rFonts w:asciiTheme="minorHAnsi" w:eastAsia="Times New Roman" w:hAnsiTheme="minorHAnsi" w:cs="Arial"/>
                <w:b/>
                <w:bCs/>
                <w:color w:val="auto"/>
                <w:sz w:val="24"/>
                <w:szCs w:val="24"/>
              </w:rPr>
              <w:t>&amp;</w:t>
            </w:r>
            <w:r w:rsidRPr="007B0713">
              <w:rPr>
                <w:rFonts w:asciiTheme="minorHAnsi" w:eastAsia="Times New Roman" w:hAnsiTheme="minorHAnsi" w:cs="Arial"/>
                <w:b/>
                <w:bCs/>
                <w:color w:val="auto"/>
                <w:sz w:val="24"/>
                <w:szCs w:val="24"/>
              </w:rPr>
              <w:t xml:space="preserve"> Review</w:t>
            </w:r>
          </w:p>
          <w:p w14:paraId="7F7A2EF0" w14:textId="0F962E2F" w:rsidR="006C7190" w:rsidRPr="004C6AEC" w:rsidRDefault="009A63E1" w:rsidP="00874259">
            <w:pPr>
              <w:spacing w:after="120"/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</w:pPr>
            <w:r w:rsidRPr="004C6AEC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 xml:space="preserve">By signing this job description, I acknowledge that I meet the qualifications, and </w:t>
            </w:r>
            <w:r w:rsidR="007E1B6D" w:rsidRPr="004C6AEC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can</w:t>
            </w:r>
            <w:r w:rsidRPr="004C6AEC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 xml:space="preserve"> perform all job function</w:t>
            </w:r>
            <w:r w:rsidR="0068646F" w:rsidRPr="004C6AEC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s, duties, and responsibilities.</w:t>
            </w:r>
            <w:r w:rsidRPr="004C6AEC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I further understand that I am responsible for promptly and effectively communicating in writing to the Company any need for accommodation. I acknowledge that I have read, understand, and may receive a copy of this Job Description. I further understand that Family Eldercare reserves the right to modify any Company policies, procedures, and processes based on</w:t>
            </w:r>
            <w:r w:rsidR="00A36FF6" w:rsidRPr="004C6AEC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C6AEC">
              <w:rPr>
                <w:rFonts w:asciiTheme="minorHAnsi" w:eastAsia="Times New Roman" w:hAnsiTheme="minorHAnsi" w:cs="Times New Roman"/>
                <w:sz w:val="24"/>
                <w:szCs w:val="24"/>
              </w:rPr>
              <w:t>organizational needs.</w:t>
            </w:r>
          </w:p>
        </w:tc>
      </w:tr>
      <w:tr w:rsidR="00C742BC" w:rsidRPr="00864D6F" w14:paraId="79B4990D" w14:textId="77777777" w:rsidTr="0A743F1E">
        <w:trPr>
          <w:trHeight w:val="584"/>
        </w:trPr>
        <w:tc>
          <w:tcPr>
            <w:tcW w:w="109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5E623C6A" w14:textId="77777777" w:rsidR="00C742BC" w:rsidRPr="000F4447" w:rsidRDefault="00C742BC" w:rsidP="004142B6">
            <w:pPr>
              <w:ind w:left="6"/>
              <w:rPr>
                <w:b/>
                <w:sz w:val="24"/>
                <w:szCs w:val="24"/>
              </w:rPr>
            </w:pPr>
            <w:r w:rsidRPr="000F4447">
              <w:rPr>
                <w:b/>
                <w:sz w:val="24"/>
                <w:szCs w:val="24"/>
              </w:rPr>
              <w:t>Print Employee Name:</w:t>
            </w:r>
          </w:p>
        </w:tc>
      </w:tr>
      <w:tr w:rsidR="00C742BC" w14:paraId="33FA8D72" w14:textId="77777777" w:rsidTr="0A743F1E">
        <w:trPr>
          <w:trHeight w:val="579"/>
        </w:trPr>
        <w:tc>
          <w:tcPr>
            <w:tcW w:w="109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2060932B" w14:textId="77777777" w:rsidR="00C742BC" w:rsidRPr="00A36FF6" w:rsidRDefault="00C742BC" w:rsidP="7953289D">
            <w:pPr>
              <w:tabs>
                <w:tab w:val="center" w:pos="1002"/>
                <w:tab w:val="center" w:pos="7751"/>
              </w:tabs>
              <w:rPr>
                <w:sz w:val="24"/>
                <w:szCs w:val="24"/>
              </w:rPr>
            </w:pPr>
            <w:r w:rsidRPr="7953289D">
              <w:rPr>
                <w:b/>
                <w:bCs/>
                <w:sz w:val="24"/>
                <w:szCs w:val="24"/>
              </w:rPr>
              <w:t xml:space="preserve">Employee </w:t>
            </w:r>
            <w:r w:rsidR="009F6D71" w:rsidRPr="7953289D">
              <w:rPr>
                <w:b/>
                <w:bCs/>
                <w:sz w:val="24"/>
                <w:szCs w:val="24"/>
              </w:rPr>
              <w:t>S</w:t>
            </w:r>
            <w:r w:rsidRPr="7953289D">
              <w:rPr>
                <w:b/>
                <w:bCs/>
                <w:sz w:val="24"/>
                <w:szCs w:val="24"/>
              </w:rPr>
              <w:t>ignature:</w:t>
            </w:r>
            <w:r w:rsidRPr="00864D6F">
              <w:rPr>
                <w:sz w:val="24"/>
                <w:szCs w:val="24"/>
              </w:rPr>
              <w:tab/>
            </w:r>
            <w:r w:rsidRPr="7953289D">
              <w:rPr>
                <w:b/>
                <w:bCs/>
                <w:sz w:val="24"/>
                <w:szCs w:val="24"/>
              </w:rPr>
              <w:t>Date:</w:t>
            </w:r>
          </w:p>
        </w:tc>
      </w:tr>
    </w:tbl>
    <w:p w14:paraId="2E112A6D" w14:textId="77777777" w:rsidR="005F79F7" w:rsidRDefault="005F79F7" w:rsidP="006C7190"/>
    <w:sectPr w:rsidR="005F79F7" w:rsidSect="000B4022">
      <w:headerReference w:type="default" r:id="rId12"/>
      <w:footerReference w:type="default" r:id="rId13"/>
      <w:pgSz w:w="12240" w:h="15840"/>
      <w:pgMar w:top="360" w:right="1440" w:bottom="360" w:left="144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4AE9" w14:textId="77777777" w:rsidR="000B4022" w:rsidRDefault="000B4022" w:rsidP="009F6D71">
      <w:pPr>
        <w:spacing w:after="0" w:line="240" w:lineRule="auto"/>
      </w:pPr>
      <w:r>
        <w:separator/>
      </w:r>
    </w:p>
  </w:endnote>
  <w:endnote w:type="continuationSeparator" w:id="0">
    <w:p w14:paraId="42213222" w14:textId="77777777" w:rsidR="000B4022" w:rsidRDefault="000B4022" w:rsidP="009F6D71">
      <w:pPr>
        <w:spacing w:after="0" w:line="240" w:lineRule="auto"/>
      </w:pPr>
      <w:r>
        <w:continuationSeparator/>
      </w:r>
    </w:p>
  </w:endnote>
  <w:endnote w:type="continuationNotice" w:id="1">
    <w:p w14:paraId="5593A014" w14:textId="77777777" w:rsidR="000B4022" w:rsidRDefault="000B40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76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80D5C" w14:textId="0619DA33" w:rsidR="009409E8" w:rsidRDefault="009409E8">
        <w:pPr>
          <w:pStyle w:val="Footer"/>
        </w:pPr>
        <w:r>
          <w:t xml:space="preserve">SOAR </w:t>
        </w:r>
        <w:r w:rsidR="00A92461">
          <w:t>S</w:t>
        </w:r>
        <w:r w:rsidR="003332CD">
          <w:t xml:space="preserve">pecialist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7D0FF4C2" w14:textId="77777777" w:rsidR="00843399" w:rsidRDefault="00843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0423" w14:textId="77777777" w:rsidR="000B4022" w:rsidRDefault="000B4022" w:rsidP="009F6D71">
      <w:pPr>
        <w:spacing w:after="0" w:line="240" w:lineRule="auto"/>
      </w:pPr>
      <w:r>
        <w:separator/>
      </w:r>
    </w:p>
  </w:footnote>
  <w:footnote w:type="continuationSeparator" w:id="0">
    <w:p w14:paraId="25CC3058" w14:textId="77777777" w:rsidR="000B4022" w:rsidRDefault="000B4022" w:rsidP="009F6D71">
      <w:pPr>
        <w:spacing w:after="0" w:line="240" w:lineRule="auto"/>
      </w:pPr>
      <w:r>
        <w:continuationSeparator/>
      </w:r>
    </w:p>
  </w:footnote>
  <w:footnote w:type="continuationNotice" w:id="1">
    <w:p w14:paraId="0D2ED215" w14:textId="77777777" w:rsidR="000B4022" w:rsidRDefault="000B40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A668" w14:textId="434F17D8" w:rsidR="00F47B53" w:rsidRDefault="00F47B53">
    <w:pPr>
      <w:pStyle w:val="Header"/>
    </w:pPr>
    <w:r>
      <w:t xml:space="preserve">Updated </w:t>
    </w:r>
    <w:proofErr w:type="gramStart"/>
    <w:r>
      <w:t>02.</w:t>
    </w:r>
    <w:r w:rsidR="00437664">
      <w:t>09.24</w:t>
    </w:r>
    <w:proofErr w:type="gramEnd"/>
  </w:p>
  <w:p w14:paraId="758E32F6" w14:textId="77777777" w:rsidR="00F47B53" w:rsidRDefault="00F47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0983"/>
    <w:multiLevelType w:val="hybridMultilevel"/>
    <w:tmpl w:val="4CDCE3B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1E3636F5"/>
    <w:multiLevelType w:val="hybridMultilevel"/>
    <w:tmpl w:val="0B4E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93A5D"/>
    <w:multiLevelType w:val="hybridMultilevel"/>
    <w:tmpl w:val="9766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5032"/>
    <w:multiLevelType w:val="hybridMultilevel"/>
    <w:tmpl w:val="C7B2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2411B"/>
    <w:multiLevelType w:val="multilevel"/>
    <w:tmpl w:val="F024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901C52"/>
    <w:multiLevelType w:val="hybridMultilevel"/>
    <w:tmpl w:val="7D1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72A72"/>
    <w:multiLevelType w:val="hybridMultilevel"/>
    <w:tmpl w:val="020E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57515"/>
    <w:multiLevelType w:val="hybridMultilevel"/>
    <w:tmpl w:val="D21A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B4540"/>
    <w:multiLevelType w:val="hybridMultilevel"/>
    <w:tmpl w:val="FCB2C7EE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5EDA1604"/>
    <w:multiLevelType w:val="hybridMultilevel"/>
    <w:tmpl w:val="B618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F18D5"/>
    <w:multiLevelType w:val="hybridMultilevel"/>
    <w:tmpl w:val="91DAF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82431"/>
    <w:multiLevelType w:val="hybridMultilevel"/>
    <w:tmpl w:val="843A3AF6"/>
    <w:lvl w:ilvl="0" w:tplc="4616429A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620430"/>
    <w:multiLevelType w:val="hybridMultilevel"/>
    <w:tmpl w:val="3F82BC6A"/>
    <w:lvl w:ilvl="0" w:tplc="AEA0B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F6685"/>
    <w:multiLevelType w:val="hybridMultilevel"/>
    <w:tmpl w:val="81DE7F02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 w16cid:durableId="745567354">
    <w:abstractNumId w:val="7"/>
  </w:num>
  <w:num w:numId="2" w16cid:durableId="602693850">
    <w:abstractNumId w:val="3"/>
  </w:num>
  <w:num w:numId="3" w16cid:durableId="107893058">
    <w:abstractNumId w:val="1"/>
  </w:num>
  <w:num w:numId="4" w16cid:durableId="124322099">
    <w:abstractNumId w:val="2"/>
  </w:num>
  <w:num w:numId="5" w16cid:durableId="1756827781">
    <w:abstractNumId w:val="12"/>
  </w:num>
  <w:num w:numId="6" w16cid:durableId="579145868">
    <w:abstractNumId w:val="5"/>
  </w:num>
  <w:num w:numId="7" w16cid:durableId="1384644772">
    <w:abstractNumId w:val="6"/>
  </w:num>
  <w:num w:numId="8" w16cid:durableId="1840928231">
    <w:abstractNumId w:val="8"/>
  </w:num>
  <w:num w:numId="9" w16cid:durableId="465390253">
    <w:abstractNumId w:val="13"/>
  </w:num>
  <w:num w:numId="10" w16cid:durableId="535655636">
    <w:abstractNumId w:val="12"/>
  </w:num>
  <w:num w:numId="11" w16cid:durableId="458767426">
    <w:abstractNumId w:val="3"/>
  </w:num>
  <w:num w:numId="12" w16cid:durableId="2053917413">
    <w:abstractNumId w:val="9"/>
  </w:num>
  <w:num w:numId="13" w16cid:durableId="1164472015">
    <w:abstractNumId w:val="11"/>
  </w:num>
  <w:num w:numId="14" w16cid:durableId="212086488">
    <w:abstractNumId w:val="10"/>
  </w:num>
  <w:num w:numId="15" w16cid:durableId="538710069">
    <w:abstractNumId w:val="4"/>
  </w:num>
  <w:num w:numId="16" w16cid:durableId="1356350256">
    <w:abstractNumId w:val="11"/>
  </w:num>
  <w:num w:numId="17" w16cid:durableId="106586716">
    <w:abstractNumId w:val="10"/>
  </w:num>
  <w:num w:numId="18" w16cid:durableId="46828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NTQwtLA0NzMzMDFU0lEKTi0uzszPAykwrgUAu9pNYSwAAAA="/>
  </w:docVars>
  <w:rsids>
    <w:rsidRoot w:val="00FC431B"/>
    <w:rsid w:val="00000774"/>
    <w:rsid w:val="00001BE6"/>
    <w:rsid w:val="00007A0E"/>
    <w:rsid w:val="00010BAD"/>
    <w:rsid w:val="00012800"/>
    <w:rsid w:val="000131C5"/>
    <w:rsid w:val="00020E68"/>
    <w:rsid w:val="000302FE"/>
    <w:rsid w:val="00057E9F"/>
    <w:rsid w:val="00067C7C"/>
    <w:rsid w:val="00070A1D"/>
    <w:rsid w:val="00082334"/>
    <w:rsid w:val="00083B6F"/>
    <w:rsid w:val="00086CFA"/>
    <w:rsid w:val="00087B9E"/>
    <w:rsid w:val="0009380F"/>
    <w:rsid w:val="000B4022"/>
    <w:rsid w:val="000B481C"/>
    <w:rsid w:val="000B5E2C"/>
    <w:rsid w:val="000C577D"/>
    <w:rsid w:val="000D67BD"/>
    <w:rsid w:val="000D6F11"/>
    <w:rsid w:val="000F0AB9"/>
    <w:rsid w:val="000F4447"/>
    <w:rsid w:val="00101716"/>
    <w:rsid w:val="00102628"/>
    <w:rsid w:val="00121B5D"/>
    <w:rsid w:val="00132602"/>
    <w:rsid w:val="00136247"/>
    <w:rsid w:val="00157551"/>
    <w:rsid w:val="00164EFF"/>
    <w:rsid w:val="00173698"/>
    <w:rsid w:val="00181089"/>
    <w:rsid w:val="00183A05"/>
    <w:rsid w:val="0018407F"/>
    <w:rsid w:val="0019396B"/>
    <w:rsid w:val="001A4484"/>
    <w:rsid w:val="001A44DC"/>
    <w:rsid w:val="001A7AE9"/>
    <w:rsid w:val="001B0A23"/>
    <w:rsid w:val="001B4867"/>
    <w:rsid w:val="001C717E"/>
    <w:rsid w:val="001D2EE0"/>
    <w:rsid w:val="001D4CBE"/>
    <w:rsid w:val="001D4DB2"/>
    <w:rsid w:val="001F2F69"/>
    <w:rsid w:val="001F4014"/>
    <w:rsid w:val="00207901"/>
    <w:rsid w:val="002202F1"/>
    <w:rsid w:val="00225AAA"/>
    <w:rsid w:val="002301D9"/>
    <w:rsid w:val="0024419B"/>
    <w:rsid w:val="00244C81"/>
    <w:rsid w:val="00253FF2"/>
    <w:rsid w:val="00254FE1"/>
    <w:rsid w:val="002579F5"/>
    <w:rsid w:val="0026210D"/>
    <w:rsid w:val="00267EEB"/>
    <w:rsid w:val="00296AD0"/>
    <w:rsid w:val="002A23A1"/>
    <w:rsid w:val="002A401A"/>
    <w:rsid w:val="002B0F81"/>
    <w:rsid w:val="002B1602"/>
    <w:rsid w:val="002B6275"/>
    <w:rsid w:val="002B7428"/>
    <w:rsid w:val="002C218A"/>
    <w:rsid w:val="002C3AD2"/>
    <w:rsid w:val="002C55BD"/>
    <w:rsid w:val="002E6049"/>
    <w:rsid w:val="002F1F61"/>
    <w:rsid w:val="002F4183"/>
    <w:rsid w:val="00316918"/>
    <w:rsid w:val="0032115E"/>
    <w:rsid w:val="00322709"/>
    <w:rsid w:val="00324A5A"/>
    <w:rsid w:val="003332CD"/>
    <w:rsid w:val="003345B8"/>
    <w:rsid w:val="003509EE"/>
    <w:rsid w:val="003534B9"/>
    <w:rsid w:val="003611C1"/>
    <w:rsid w:val="003642B9"/>
    <w:rsid w:val="003649AC"/>
    <w:rsid w:val="00370A77"/>
    <w:rsid w:val="00372D25"/>
    <w:rsid w:val="00373C04"/>
    <w:rsid w:val="00386FCA"/>
    <w:rsid w:val="0039710D"/>
    <w:rsid w:val="003A33F0"/>
    <w:rsid w:val="003B6B2B"/>
    <w:rsid w:val="003C02BE"/>
    <w:rsid w:val="003C61BD"/>
    <w:rsid w:val="003D7B1F"/>
    <w:rsid w:val="003E52DA"/>
    <w:rsid w:val="003E665A"/>
    <w:rsid w:val="003F14C6"/>
    <w:rsid w:val="003F3829"/>
    <w:rsid w:val="00412E5E"/>
    <w:rsid w:val="0041403D"/>
    <w:rsid w:val="004142B6"/>
    <w:rsid w:val="00415B57"/>
    <w:rsid w:val="0042246B"/>
    <w:rsid w:val="00425416"/>
    <w:rsid w:val="00434837"/>
    <w:rsid w:val="00434868"/>
    <w:rsid w:val="00437664"/>
    <w:rsid w:val="00441EAF"/>
    <w:rsid w:val="00443029"/>
    <w:rsid w:val="00447124"/>
    <w:rsid w:val="00461402"/>
    <w:rsid w:val="00462C93"/>
    <w:rsid w:val="00473407"/>
    <w:rsid w:val="00490958"/>
    <w:rsid w:val="00494070"/>
    <w:rsid w:val="0049737F"/>
    <w:rsid w:val="004A005A"/>
    <w:rsid w:val="004A42B9"/>
    <w:rsid w:val="004B2352"/>
    <w:rsid w:val="004B30B0"/>
    <w:rsid w:val="004C6AEC"/>
    <w:rsid w:val="004D20CE"/>
    <w:rsid w:val="004D3BB2"/>
    <w:rsid w:val="004E4F7F"/>
    <w:rsid w:val="005023FC"/>
    <w:rsid w:val="00504648"/>
    <w:rsid w:val="005105DE"/>
    <w:rsid w:val="005362AD"/>
    <w:rsid w:val="00536D7E"/>
    <w:rsid w:val="00540C58"/>
    <w:rsid w:val="00541FAC"/>
    <w:rsid w:val="005507F7"/>
    <w:rsid w:val="00555D84"/>
    <w:rsid w:val="00555F9E"/>
    <w:rsid w:val="0056589A"/>
    <w:rsid w:val="00572460"/>
    <w:rsid w:val="0057620C"/>
    <w:rsid w:val="00580345"/>
    <w:rsid w:val="0058042C"/>
    <w:rsid w:val="00585089"/>
    <w:rsid w:val="0059175E"/>
    <w:rsid w:val="00594D7B"/>
    <w:rsid w:val="005B1F3B"/>
    <w:rsid w:val="005D4E80"/>
    <w:rsid w:val="005E6914"/>
    <w:rsid w:val="005F566D"/>
    <w:rsid w:val="005F6D22"/>
    <w:rsid w:val="005F79F7"/>
    <w:rsid w:val="006059A5"/>
    <w:rsid w:val="00612C3E"/>
    <w:rsid w:val="00613CD1"/>
    <w:rsid w:val="00613F41"/>
    <w:rsid w:val="00624FBF"/>
    <w:rsid w:val="006408E9"/>
    <w:rsid w:val="00640D40"/>
    <w:rsid w:val="0064722E"/>
    <w:rsid w:val="006514C5"/>
    <w:rsid w:val="00652B54"/>
    <w:rsid w:val="00666B4B"/>
    <w:rsid w:val="00672FFD"/>
    <w:rsid w:val="006741BF"/>
    <w:rsid w:val="00677FE7"/>
    <w:rsid w:val="00682C34"/>
    <w:rsid w:val="006857E5"/>
    <w:rsid w:val="0068646F"/>
    <w:rsid w:val="006873DF"/>
    <w:rsid w:val="006874AA"/>
    <w:rsid w:val="00692A08"/>
    <w:rsid w:val="00693535"/>
    <w:rsid w:val="00694009"/>
    <w:rsid w:val="006B05A6"/>
    <w:rsid w:val="006B2E8B"/>
    <w:rsid w:val="006C7190"/>
    <w:rsid w:val="006C7DA1"/>
    <w:rsid w:val="006D5430"/>
    <w:rsid w:val="006D7AC1"/>
    <w:rsid w:val="006E23B1"/>
    <w:rsid w:val="006E501E"/>
    <w:rsid w:val="006E5DC3"/>
    <w:rsid w:val="006F204B"/>
    <w:rsid w:val="00700FFB"/>
    <w:rsid w:val="00702039"/>
    <w:rsid w:val="0070271E"/>
    <w:rsid w:val="00706AEC"/>
    <w:rsid w:val="0071646E"/>
    <w:rsid w:val="007248EB"/>
    <w:rsid w:val="0073221B"/>
    <w:rsid w:val="00735928"/>
    <w:rsid w:val="00736E23"/>
    <w:rsid w:val="00737126"/>
    <w:rsid w:val="00740435"/>
    <w:rsid w:val="00744079"/>
    <w:rsid w:val="00746789"/>
    <w:rsid w:val="00750DA5"/>
    <w:rsid w:val="00753F17"/>
    <w:rsid w:val="00756136"/>
    <w:rsid w:val="0076506D"/>
    <w:rsid w:val="00765158"/>
    <w:rsid w:val="00765934"/>
    <w:rsid w:val="0076711B"/>
    <w:rsid w:val="00786AF7"/>
    <w:rsid w:val="00787464"/>
    <w:rsid w:val="00787B1D"/>
    <w:rsid w:val="007A19A3"/>
    <w:rsid w:val="007A7397"/>
    <w:rsid w:val="007B0713"/>
    <w:rsid w:val="007B0ADA"/>
    <w:rsid w:val="007B1BDD"/>
    <w:rsid w:val="007B2B86"/>
    <w:rsid w:val="007B3D0D"/>
    <w:rsid w:val="007C4CFB"/>
    <w:rsid w:val="007C75CD"/>
    <w:rsid w:val="007D5A0E"/>
    <w:rsid w:val="007E1B6D"/>
    <w:rsid w:val="007F7952"/>
    <w:rsid w:val="008044DD"/>
    <w:rsid w:val="008241A7"/>
    <w:rsid w:val="008245CE"/>
    <w:rsid w:val="00824974"/>
    <w:rsid w:val="008276C4"/>
    <w:rsid w:val="0083312B"/>
    <w:rsid w:val="00834502"/>
    <w:rsid w:val="008360C6"/>
    <w:rsid w:val="00836BBB"/>
    <w:rsid w:val="00843399"/>
    <w:rsid w:val="008513B5"/>
    <w:rsid w:val="00857120"/>
    <w:rsid w:val="00864D6F"/>
    <w:rsid w:val="00871A38"/>
    <w:rsid w:val="00874259"/>
    <w:rsid w:val="00876D5A"/>
    <w:rsid w:val="008935AE"/>
    <w:rsid w:val="008A53B3"/>
    <w:rsid w:val="008B34BA"/>
    <w:rsid w:val="008B3C80"/>
    <w:rsid w:val="008B596A"/>
    <w:rsid w:val="008B6D89"/>
    <w:rsid w:val="008F4D7B"/>
    <w:rsid w:val="008F5487"/>
    <w:rsid w:val="00911CA7"/>
    <w:rsid w:val="0091550C"/>
    <w:rsid w:val="0091620A"/>
    <w:rsid w:val="00916821"/>
    <w:rsid w:val="00927314"/>
    <w:rsid w:val="0093038F"/>
    <w:rsid w:val="00936707"/>
    <w:rsid w:val="00937173"/>
    <w:rsid w:val="009409E8"/>
    <w:rsid w:val="00944F02"/>
    <w:rsid w:val="00951767"/>
    <w:rsid w:val="0095634B"/>
    <w:rsid w:val="00956859"/>
    <w:rsid w:val="009716D2"/>
    <w:rsid w:val="009721DD"/>
    <w:rsid w:val="00974147"/>
    <w:rsid w:val="009750FC"/>
    <w:rsid w:val="0098497E"/>
    <w:rsid w:val="009854AF"/>
    <w:rsid w:val="00986421"/>
    <w:rsid w:val="00986B57"/>
    <w:rsid w:val="00995734"/>
    <w:rsid w:val="009965FD"/>
    <w:rsid w:val="009967CB"/>
    <w:rsid w:val="009A63E1"/>
    <w:rsid w:val="009B019E"/>
    <w:rsid w:val="009B2971"/>
    <w:rsid w:val="009B3F98"/>
    <w:rsid w:val="009C0EE2"/>
    <w:rsid w:val="009C21E5"/>
    <w:rsid w:val="009C468C"/>
    <w:rsid w:val="009C572B"/>
    <w:rsid w:val="009F0571"/>
    <w:rsid w:val="009F0F15"/>
    <w:rsid w:val="009F5E58"/>
    <w:rsid w:val="009F6269"/>
    <w:rsid w:val="009F6D71"/>
    <w:rsid w:val="00A00A41"/>
    <w:rsid w:val="00A04997"/>
    <w:rsid w:val="00A13382"/>
    <w:rsid w:val="00A170FA"/>
    <w:rsid w:val="00A21916"/>
    <w:rsid w:val="00A2323D"/>
    <w:rsid w:val="00A26300"/>
    <w:rsid w:val="00A36FF6"/>
    <w:rsid w:val="00A40E3C"/>
    <w:rsid w:val="00A43DC7"/>
    <w:rsid w:val="00A46418"/>
    <w:rsid w:val="00A50A2E"/>
    <w:rsid w:val="00A5445C"/>
    <w:rsid w:val="00A7076C"/>
    <w:rsid w:val="00A75271"/>
    <w:rsid w:val="00A7759E"/>
    <w:rsid w:val="00A82F1F"/>
    <w:rsid w:val="00A92461"/>
    <w:rsid w:val="00A92AB4"/>
    <w:rsid w:val="00A95C73"/>
    <w:rsid w:val="00AA12DC"/>
    <w:rsid w:val="00AA51E5"/>
    <w:rsid w:val="00AA7414"/>
    <w:rsid w:val="00AC1156"/>
    <w:rsid w:val="00AC4831"/>
    <w:rsid w:val="00AC7FFB"/>
    <w:rsid w:val="00AD1C10"/>
    <w:rsid w:val="00AE32F3"/>
    <w:rsid w:val="00AE40AF"/>
    <w:rsid w:val="00B145AC"/>
    <w:rsid w:val="00B2180E"/>
    <w:rsid w:val="00B3717F"/>
    <w:rsid w:val="00B37902"/>
    <w:rsid w:val="00B469EB"/>
    <w:rsid w:val="00B56670"/>
    <w:rsid w:val="00B61254"/>
    <w:rsid w:val="00B62A5A"/>
    <w:rsid w:val="00B65EAE"/>
    <w:rsid w:val="00B66E38"/>
    <w:rsid w:val="00B6730C"/>
    <w:rsid w:val="00B74E56"/>
    <w:rsid w:val="00B76263"/>
    <w:rsid w:val="00B802EF"/>
    <w:rsid w:val="00B81001"/>
    <w:rsid w:val="00B81719"/>
    <w:rsid w:val="00B83E9A"/>
    <w:rsid w:val="00B847B7"/>
    <w:rsid w:val="00B84B6C"/>
    <w:rsid w:val="00B85246"/>
    <w:rsid w:val="00B9133C"/>
    <w:rsid w:val="00B91630"/>
    <w:rsid w:val="00B9310E"/>
    <w:rsid w:val="00B946BD"/>
    <w:rsid w:val="00BB35B3"/>
    <w:rsid w:val="00BB4265"/>
    <w:rsid w:val="00BB52EF"/>
    <w:rsid w:val="00BC3BE4"/>
    <w:rsid w:val="00BC5331"/>
    <w:rsid w:val="00BC6E7A"/>
    <w:rsid w:val="00BC7342"/>
    <w:rsid w:val="00BD5FAC"/>
    <w:rsid w:val="00BE6160"/>
    <w:rsid w:val="00BF2847"/>
    <w:rsid w:val="00C00A9E"/>
    <w:rsid w:val="00C1055F"/>
    <w:rsid w:val="00C26928"/>
    <w:rsid w:val="00C36719"/>
    <w:rsid w:val="00C435FA"/>
    <w:rsid w:val="00C500D0"/>
    <w:rsid w:val="00C55B39"/>
    <w:rsid w:val="00C568FF"/>
    <w:rsid w:val="00C56B7A"/>
    <w:rsid w:val="00C60638"/>
    <w:rsid w:val="00C61C9A"/>
    <w:rsid w:val="00C65E1C"/>
    <w:rsid w:val="00C6780A"/>
    <w:rsid w:val="00C742BC"/>
    <w:rsid w:val="00C75881"/>
    <w:rsid w:val="00C805A7"/>
    <w:rsid w:val="00C90599"/>
    <w:rsid w:val="00C94743"/>
    <w:rsid w:val="00C9618E"/>
    <w:rsid w:val="00CA2620"/>
    <w:rsid w:val="00CA396C"/>
    <w:rsid w:val="00CB28B8"/>
    <w:rsid w:val="00CB486E"/>
    <w:rsid w:val="00CB5583"/>
    <w:rsid w:val="00CB587D"/>
    <w:rsid w:val="00CB7002"/>
    <w:rsid w:val="00CC2B10"/>
    <w:rsid w:val="00CC71B2"/>
    <w:rsid w:val="00CD2DFF"/>
    <w:rsid w:val="00CD5F40"/>
    <w:rsid w:val="00CE6ECE"/>
    <w:rsid w:val="00CF32AA"/>
    <w:rsid w:val="00D0729D"/>
    <w:rsid w:val="00D104E1"/>
    <w:rsid w:val="00D14227"/>
    <w:rsid w:val="00D25785"/>
    <w:rsid w:val="00D50942"/>
    <w:rsid w:val="00D62537"/>
    <w:rsid w:val="00D7351B"/>
    <w:rsid w:val="00D772E5"/>
    <w:rsid w:val="00D82061"/>
    <w:rsid w:val="00DB6328"/>
    <w:rsid w:val="00DC3E91"/>
    <w:rsid w:val="00DC533D"/>
    <w:rsid w:val="00DC639A"/>
    <w:rsid w:val="00DD0092"/>
    <w:rsid w:val="00DD300E"/>
    <w:rsid w:val="00DD68D0"/>
    <w:rsid w:val="00DE11BD"/>
    <w:rsid w:val="00DE4343"/>
    <w:rsid w:val="00DF54AE"/>
    <w:rsid w:val="00DF62B8"/>
    <w:rsid w:val="00E06353"/>
    <w:rsid w:val="00E112B1"/>
    <w:rsid w:val="00E37BAF"/>
    <w:rsid w:val="00E40610"/>
    <w:rsid w:val="00E45F23"/>
    <w:rsid w:val="00E54C93"/>
    <w:rsid w:val="00E61667"/>
    <w:rsid w:val="00E6682B"/>
    <w:rsid w:val="00E75044"/>
    <w:rsid w:val="00E758AE"/>
    <w:rsid w:val="00E763EF"/>
    <w:rsid w:val="00E86754"/>
    <w:rsid w:val="00E90068"/>
    <w:rsid w:val="00E91D94"/>
    <w:rsid w:val="00EA0C06"/>
    <w:rsid w:val="00EA4A9B"/>
    <w:rsid w:val="00EA4CBD"/>
    <w:rsid w:val="00EA57AC"/>
    <w:rsid w:val="00EC0E68"/>
    <w:rsid w:val="00EC303A"/>
    <w:rsid w:val="00EC3AC0"/>
    <w:rsid w:val="00EC464D"/>
    <w:rsid w:val="00ED23B4"/>
    <w:rsid w:val="00ED4B98"/>
    <w:rsid w:val="00ED54AB"/>
    <w:rsid w:val="00ED5F96"/>
    <w:rsid w:val="00EE2E77"/>
    <w:rsid w:val="00EF1065"/>
    <w:rsid w:val="00EF361D"/>
    <w:rsid w:val="00EF374C"/>
    <w:rsid w:val="00F10CF7"/>
    <w:rsid w:val="00F12086"/>
    <w:rsid w:val="00F13F4B"/>
    <w:rsid w:val="00F1643D"/>
    <w:rsid w:val="00F24569"/>
    <w:rsid w:val="00F34428"/>
    <w:rsid w:val="00F40223"/>
    <w:rsid w:val="00F461CE"/>
    <w:rsid w:val="00F47B53"/>
    <w:rsid w:val="00F47C38"/>
    <w:rsid w:val="00F54E99"/>
    <w:rsid w:val="00F600B5"/>
    <w:rsid w:val="00F6013F"/>
    <w:rsid w:val="00F66F7C"/>
    <w:rsid w:val="00F83BC9"/>
    <w:rsid w:val="00F87DCB"/>
    <w:rsid w:val="00FA3257"/>
    <w:rsid w:val="00FB2EC4"/>
    <w:rsid w:val="00FB64BD"/>
    <w:rsid w:val="00FC1010"/>
    <w:rsid w:val="00FC431B"/>
    <w:rsid w:val="00FD10F4"/>
    <w:rsid w:val="00FD7483"/>
    <w:rsid w:val="00FE3C95"/>
    <w:rsid w:val="00FE4A07"/>
    <w:rsid w:val="00FF52F6"/>
    <w:rsid w:val="02F3E71A"/>
    <w:rsid w:val="04BB8A0E"/>
    <w:rsid w:val="04F18A33"/>
    <w:rsid w:val="06DE8DC0"/>
    <w:rsid w:val="07152F65"/>
    <w:rsid w:val="07700273"/>
    <w:rsid w:val="08186CB2"/>
    <w:rsid w:val="082C44FF"/>
    <w:rsid w:val="09E78249"/>
    <w:rsid w:val="0A743F1E"/>
    <w:rsid w:val="0C3E6BEF"/>
    <w:rsid w:val="0C77159D"/>
    <w:rsid w:val="0EFBBAB8"/>
    <w:rsid w:val="0F0F09E8"/>
    <w:rsid w:val="0FC113E2"/>
    <w:rsid w:val="100625B3"/>
    <w:rsid w:val="1091806E"/>
    <w:rsid w:val="118DF402"/>
    <w:rsid w:val="14497DD4"/>
    <w:rsid w:val="144B116B"/>
    <w:rsid w:val="1554D492"/>
    <w:rsid w:val="15A37824"/>
    <w:rsid w:val="16ACDCF4"/>
    <w:rsid w:val="16C1D4B2"/>
    <w:rsid w:val="16F0A4F3"/>
    <w:rsid w:val="16FA5F3C"/>
    <w:rsid w:val="185DA513"/>
    <w:rsid w:val="191CEEF7"/>
    <w:rsid w:val="1BD765AF"/>
    <w:rsid w:val="1C52C1A0"/>
    <w:rsid w:val="1C8D3967"/>
    <w:rsid w:val="1CDCC37E"/>
    <w:rsid w:val="1F67E9CD"/>
    <w:rsid w:val="1FFB576B"/>
    <w:rsid w:val="22CBBEC3"/>
    <w:rsid w:val="2A0DAD57"/>
    <w:rsid w:val="2A73278F"/>
    <w:rsid w:val="2B738C0F"/>
    <w:rsid w:val="2BD4EB05"/>
    <w:rsid w:val="2D7DF7C7"/>
    <w:rsid w:val="3074787A"/>
    <w:rsid w:val="33B48F9D"/>
    <w:rsid w:val="33D410EE"/>
    <w:rsid w:val="39711A73"/>
    <w:rsid w:val="3B3A2268"/>
    <w:rsid w:val="3C2C6111"/>
    <w:rsid w:val="3E54994E"/>
    <w:rsid w:val="3FE3CA94"/>
    <w:rsid w:val="4007342C"/>
    <w:rsid w:val="406A9B58"/>
    <w:rsid w:val="413AB1AC"/>
    <w:rsid w:val="4338CC12"/>
    <w:rsid w:val="43D2A0ED"/>
    <w:rsid w:val="456E714E"/>
    <w:rsid w:val="47E9E6F9"/>
    <w:rsid w:val="48F222EA"/>
    <w:rsid w:val="48F91CA8"/>
    <w:rsid w:val="4CD45E3E"/>
    <w:rsid w:val="4CEECC25"/>
    <w:rsid w:val="4D1AC4BE"/>
    <w:rsid w:val="515E1947"/>
    <w:rsid w:val="518BBE8B"/>
    <w:rsid w:val="52E3C6ED"/>
    <w:rsid w:val="53CB5B91"/>
    <w:rsid w:val="5688C18C"/>
    <w:rsid w:val="5699C9A8"/>
    <w:rsid w:val="5A2B27A1"/>
    <w:rsid w:val="5B687AA6"/>
    <w:rsid w:val="5CD647B8"/>
    <w:rsid w:val="5DF2F04D"/>
    <w:rsid w:val="609157FB"/>
    <w:rsid w:val="620B5C12"/>
    <w:rsid w:val="640D2EFB"/>
    <w:rsid w:val="6461FFFD"/>
    <w:rsid w:val="652674F8"/>
    <w:rsid w:val="659CE137"/>
    <w:rsid w:val="670B5415"/>
    <w:rsid w:val="6BD91EBB"/>
    <w:rsid w:val="72C87A8A"/>
    <w:rsid w:val="74E06F06"/>
    <w:rsid w:val="74FD1B1A"/>
    <w:rsid w:val="75ADFAB1"/>
    <w:rsid w:val="7803C6BD"/>
    <w:rsid w:val="7921638A"/>
    <w:rsid w:val="7953289D"/>
    <w:rsid w:val="7D296140"/>
    <w:rsid w:val="7D2CE1C9"/>
    <w:rsid w:val="7D5912A6"/>
    <w:rsid w:val="7E7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40CAB"/>
  <w15:docId w15:val="{7DF74185-F097-48F8-858C-D5AF4653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74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7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F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7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0F"/>
    <w:rPr>
      <w:rFonts w:ascii="Segoe UI" w:eastAsia="Calibri" w:hAnsi="Segoe UI" w:cs="Segoe UI"/>
      <w:color w:val="000000"/>
      <w:sz w:val="18"/>
      <w:szCs w:val="18"/>
    </w:rPr>
  </w:style>
  <w:style w:type="character" w:customStyle="1" w:styleId="normaltextrun">
    <w:name w:val="normaltextrun"/>
    <w:basedOn w:val="DefaultParagraphFont"/>
    <w:rsid w:val="008F4D7B"/>
  </w:style>
  <w:style w:type="character" w:customStyle="1" w:styleId="eop">
    <w:name w:val="eop"/>
    <w:basedOn w:val="DefaultParagraphFont"/>
    <w:rsid w:val="008F4D7B"/>
  </w:style>
  <w:style w:type="paragraph" w:customStyle="1" w:styleId="paragraph">
    <w:name w:val="paragraph"/>
    <w:basedOn w:val="Normal"/>
    <w:rsid w:val="0035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2CC2C085AA14194EE6733D0F9FE25" ma:contentTypeVersion="18" ma:contentTypeDescription="Create a new document." ma:contentTypeScope="" ma:versionID="958afb353db0e35a45ff906f1d8637bb">
  <xsd:schema xmlns:xsd="http://www.w3.org/2001/XMLSchema" xmlns:xs="http://www.w3.org/2001/XMLSchema" xmlns:p="http://schemas.microsoft.com/office/2006/metadata/properties" xmlns:ns2="ff714a22-ec26-4fca-af92-0021d68d3e1e" xmlns:ns3="dfbc1b4f-036c-4d68-9e1a-f2e22b7ecbbd" targetNamespace="http://schemas.microsoft.com/office/2006/metadata/properties" ma:root="true" ma:fieldsID="6b8219a8d7541e54fc048a15f5c10a99" ns2:_="" ns3:_="">
    <xsd:import namespace="ff714a22-ec26-4fca-af92-0021d68d3e1e"/>
    <xsd:import namespace="dfbc1b4f-036c-4d68-9e1a-f2e22b7ec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14a22-ec26-4fca-af92-0021d68d3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5587cb-2956-463b-b305-a72672b4c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c1b4f-036c-4d68-9e1a-f2e22b7ec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039f1e-178f-4911-9511-d5a36e27d320}" ma:internalName="TaxCatchAll" ma:showField="CatchAllData" ma:web="dfbc1b4f-036c-4d68-9e1a-f2e22b7ec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bc1b4f-036c-4d68-9e1a-f2e22b7ecbbd" xsi:nil="true"/>
    <lcf76f155ced4ddcb4097134ff3c332f xmlns="ff714a22-ec26-4fca-af92-0021d68d3e1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6C9DC-C9EE-40A2-8C17-23CD667B53A5}"/>
</file>

<file path=customXml/itemProps2.xml><?xml version="1.0" encoding="utf-8"?>
<ds:datastoreItem xmlns:ds="http://schemas.openxmlformats.org/officeDocument/2006/customXml" ds:itemID="{1672815C-74A2-442E-BFFA-A469D1CBD4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8BF38E-6BDE-40C4-AD0B-2240ABDBB65A}">
  <ds:schemaRefs>
    <ds:schemaRef ds:uri="http://schemas.microsoft.com/office/2006/metadata/properties"/>
    <ds:schemaRef ds:uri="http://schemas.microsoft.com/office/infopath/2007/PartnerControls"/>
    <ds:schemaRef ds:uri="dfbc1b4f-036c-4d68-9e1a-f2e22b7ecbbd"/>
    <ds:schemaRef ds:uri="ff714a22-ec26-4fca-af92-0021d68d3e1e"/>
  </ds:schemaRefs>
</ds:datastoreItem>
</file>

<file path=customXml/itemProps4.xml><?xml version="1.0" encoding="utf-8"?>
<ds:datastoreItem xmlns:ds="http://schemas.openxmlformats.org/officeDocument/2006/customXml" ds:itemID="{8AF73BC5-815B-4E63-AEBC-8513FCB22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Christian</dc:creator>
  <cp:keywords/>
  <cp:lastModifiedBy>Shontell Gauthier</cp:lastModifiedBy>
  <cp:revision>4</cp:revision>
  <cp:lastPrinted>2018-08-10T01:38:00Z</cp:lastPrinted>
  <dcterms:created xsi:type="dcterms:W3CDTF">2024-02-10T15:33:00Z</dcterms:created>
  <dcterms:modified xsi:type="dcterms:W3CDTF">2024-02-10T15:37:00Z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0x010100C932CC2C085AA14194EE6733D0F9FE25</vt:lpwstr>
  </property>
  <property fmtid="{D5CDD505-2E9C-101B-9397-08002B2CF9AE}" pid="3" name="MediaServiceImageTags">
    <vt:lpwstr/>
  </property>
</Properties>
</file>